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DD699A">
            <w:pPr>
              <w:spacing w:line="276" w:lineRule="auto"/>
              <w:jc w:val="center"/>
              <w:rPr>
                <w:rFonts w:ascii="Arial" w:hAnsi="Arial" w:cs="Arial"/>
                <w:b/>
                <w:sz w:val="24"/>
                <w:szCs w:val="24"/>
              </w:rPr>
            </w:pPr>
            <w:bookmarkStart w:id="0" w:name="_GoBack"/>
            <w:bookmarkEnd w:id="0"/>
            <w:r w:rsidRPr="005E359D">
              <w:rPr>
                <w:rFonts w:ascii="Arial" w:hAnsi="Arial" w:cs="Arial"/>
                <w:b/>
                <w:sz w:val="24"/>
                <w:szCs w:val="24"/>
              </w:rPr>
              <w:t xml:space="preserve">TERAS STRATEGIK </w:t>
            </w:r>
            <w:r w:rsidR="00DD699A">
              <w:rPr>
                <w:rFonts w:ascii="Arial" w:hAnsi="Arial" w:cs="Arial"/>
                <w:b/>
                <w:sz w:val="24"/>
                <w:szCs w:val="24"/>
              </w:rPr>
              <w:t>4</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DD699A" w:rsidRPr="00DD699A" w:rsidRDefault="00DD699A" w:rsidP="00DD699A">
            <w:pPr>
              <w:jc w:val="center"/>
              <w:rPr>
                <w:rFonts w:ascii="Arial" w:hAnsi="Arial" w:cs="Arial"/>
                <w:b/>
                <w:sz w:val="24"/>
                <w:szCs w:val="24"/>
              </w:rPr>
            </w:pPr>
            <w:r w:rsidRPr="00DD699A">
              <w:rPr>
                <w:rFonts w:ascii="Arial" w:hAnsi="Arial" w:cs="Arial"/>
                <w:b/>
                <w:sz w:val="24"/>
                <w:szCs w:val="24"/>
              </w:rPr>
              <w:t>MENINGKATKAN AKSES OKU KEPADA KESIHATAN</w:t>
            </w:r>
            <w:r>
              <w:rPr>
                <w:rFonts w:ascii="Arial" w:hAnsi="Arial" w:cs="Arial"/>
                <w:b/>
                <w:sz w:val="24"/>
                <w:szCs w:val="24"/>
              </w:rPr>
              <w:t xml:space="preserve"> </w:t>
            </w:r>
            <w:r w:rsidRPr="00DD699A">
              <w:rPr>
                <w:rFonts w:ascii="Arial" w:hAnsi="Arial" w:cs="Arial"/>
                <w:b/>
                <w:sz w:val="24"/>
                <w:szCs w:val="24"/>
              </w:rPr>
              <w:t>(GOL 5 INCHEON STRATEGY)</w:t>
            </w:r>
          </w:p>
          <w:p w:rsidR="005E359D" w:rsidRPr="005E359D" w:rsidRDefault="005E359D" w:rsidP="00671F49">
            <w:pPr>
              <w:jc w:val="center"/>
              <w:rPr>
                <w:rFonts w:ascii="Arial" w:hAnsi="Arial" w:cs="Arial"/>
                <w:b/>
                <w:sz w:val="24"/>
                <w:szCs w:val="24"/>
              </w:rPr>
            </w:pP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DB0149" w:rsidP="005E359D">
            <w:pPr>
              <w:spacing w:line="276" w:lineRule="auto"/>
              <w:jc w:val="center"/>
              <w:rPr>
                <w:rFonts w:ascii="Arial" w:hAnsi="Arial" w:cs="Arial"/>
                <w:b/>
                <w:sz w:val="24"/>
                <w:szCs w:val="24"/>
              </w:rPr>
            </w:pPr>
            <w:r w:rsidRPr="00DB0149">
              <w:rPr>
                <w:rFonts w:ascii="Arial" w:hAnsi="Arial" w:cs="Arial"/>
                <w:b/>
                <w:sz w:val="24"/>
                <w:szCs w:val="24"/>
              </w:rPr>
              <w:t>MENINGKATKAN AKSES GOLONGAN OKU KEPADA PERKHIDMATAN KESIHATAN YANG BERKUALITI BAGI MEMBOLEHKAN MEREKA MEN</w:t>
            </w:r>
            <w:r>
              <w:rPr>
                <w:rFonts w:ascii="Arial" w:hAnsi="Arial" w:cs="Arial"/>
                <w:b/>
                <w:sz w:val="24"/>
                <w:szCs w:val="24"/>
              </w:rPr>
              <w:t>JALANI KEHIDUPAN YANG SEJAHTERA</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DB0149" w:rsidP="005E359D">
            <w:pPr>
              <w:spacing w:line="276" w:lineRule="auto"/>
              <w:jc w:val="center"/>
              <w:rPr>
                <w:rFonts w:ascii="Arial" w:hAnsi="Arial" w:cs="Arial"/>
                <w:b/>
                <w:sz w:val="24"/>
                <w:szCs w:val="24"/>
              </w:rPr>
            </w:pPr>
            <w:r w:rsidRPr="00DB0149">
              <w:rPr>
                <w:rFonts w:ascii="Arial" w:hAnsi="Arial" w:cs="Arial"/>
                <w:b/>
                <w:sz w:val="24"/>
                <w:szCs w:val="24"/>
              </w:rPr>
              <w:t>MENINGKATKAN AKSES OKU KEPADA PERKHIDMATAN KESIHATAN YAN</w:t>
            </w:r>
            <w:r>
              <w:rPr>
                <w:rFonts w:ascii="Arial" w:hAnsi="Arial" w:cs="Arial"/>
                <w:b/>
                <w:sz w:val="24"/>
                <w:szCs w:val="24"/>
              </w:rPr>
              <w:t>G BERKUALITI</w:t>
            </w:r>
          </w:p>
        </w:tc>
      </w:tr>
    </w:tbl>
    <w:p w:rsidR="005E359D" w:rsidRDefault="005E359D" w:rsidP="005E359D">
      <w:pPr>
        <w:jc w:val="both"/>
        <w:rPr>
          <w:b/>
        </w:rPr>
      </w:pPr>
    </w:p>
    <w:p w:rsidR="00AC51B4" w:rsidRPr="004B77E3" w:rsidRDefault="00AC51B4"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DB0149"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r w:rsidRPr="003B33AE">
              <w:rPr>
                <w:rFonts w:ascii="Arial" w:hAnsi="Arial" w:cs="Arial"/>
                <w:b/>
              </w:rPr>
              <w:t>STATUS PENCAPAIAN</w:t>
            </w:r>
          </w:p>
        </w:tc>
      </w:tr>
      <w:tr w:rsidR="00DB0149"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DB0149" w:rsidRPr="003B33AE" w:rsidRDefault="00DB0149" w:rsidP="00725D50">
            <w:pPr>
              <w:jc w:val="center"/>
              <w:rPr>
                <w:rFonts w:ascii="Arial" w:hAnsi="Arial" w:cs="Arial"/>
                <w:b/>
              </w:rPr>
            </w:pPr>
          </w:p>
        </w:tc>
      </w:tr>
      <w:tr w:rsidR="00DB014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b/>
                <w:color w:val="000000"/>
              </w:rPr>
            </w:pPr>
            <w:r w:rsidRPr="00DB0149">
              <w:rPr>
                <w:rFonts w:ascii="Arial" w:hAnsi="Arial" w:cs="Arial"/>
                <w:b/>
                <w:color w:val="000000"/>
              </w:rPr>
              <w:t>Jangkamasa panjang      (2016 – 2022):</w:t>
            </w:r>
            <w:r w:rsidRPr="00DB0149">
              <w:rPr>
                <w:rFonts w:ascii="Arial" w:hAnsi="Arial" w:cs="Arial"/>
                <w:b/>
                <w:color w:val="000000"/>
              </w:rPr>
              <w:br/>
            </w:r>
            <w:r w:rsidRPr="00DB0149">
              <w:rPr>
                <w:rFonts w:ascii="Arial" w:hAnsi="Arial" w:cs="Arial"/>
                <w:b/>
                <w:color w:val="000000"/>
              </w:rPr>
              <w:br/>
            </w:r>
          </w:p>
          <w:p w:rsidR="00DB0149" w:rsidRDefault="00DB0149" w:rsidP="00BB4EFE">
            <w:pPr>
              <w:pStyle w:val="ListParagraph"/>
              <w:numPr>
                <w:ilvl w:val="0"/>
                <w:numId w:val="1"/>
              </w:numPr>
              <w:rPr>
                <w:rFonts w:ascii="Arial" w:hAnsi="Arial" w:cs="Arial"/>
                <w:color w:val="000000"/>
              </w:rPr>
            </w:pPr>
            <w:r w:rsidRPr="00DB0149">
              <w:rPr>
                <w:rFonts w:ascii="Arial" w:hAnsi="Arial" w:cs="Arial"/>
                <w:color w:val="000000"/>
              </w:rPr>
              <w:t xml:space="preserve">Meningkat dan </w:t>
            </w:r>
            <w:r>
              <w:rPr>
                <w:rFonts w:ascii="Arial" w:hAnsi="Arial" w:cs="Arial"/>
                <w:color w:val="000000"/>
              </w:rPr>
              <w:t>memperluaskan perkhidmatan:</w:t>
            </w:r>
            <w:r>
              <w:rPr>
                <w:rFonts w:ascii="Arial" w:hAnsi="Arial" w:cs="Arial"/>
                <w:color w:val="000000"/>
              </w:rPr>
              <w:br/>
            </w:r>
          </w:p>
          <w:p w:rsidR="00DB0149" w:rsidRPr="00DB0149" w:rsidRDefault="00DB0149" w:rsidP="00DB0149">
            <w:pPr>
              <w:rPr>
                <w:rFonts w:ascii="Arial" w:hAnsi="Arial" w:cs="Arial"/>
                <w:color w:val="000000"/>
              </w:rPr>
            </w:pPr>
            <w:r>
              <w:rPr>
                <w:rFonts w:ascii="Arial" w:hAnsi="Arial" w:cs="Arial"/>
                <w:color w:val="000000"/>
              </w:rPr>
              <w:t xml:space="preserve">i) </w:t>
            </w:r>
            <w:r w:rsidRPr="00DB0149">
              <w:rPr>
                <w:rFonts w:ascii="Arial" w:hAnsi="Arial" w:cs="Arial"/>
                <w:color w:val="000000"/>
              </w:rPr>
              <w:t xml:space="preserve">Pengesanan dan intervensi awal khususnya di kalangan kanak-kanak </w:t>
            </w:r>
            <w:r>
              <w:rPr>
                <w:rFonts w:ascii="Arial" w:hAnsi="Arial" w:cs="Arial"/>
                <w:color w:val="000000"/>
              </w:rPr>
              <w:t xml:space="preserve">   </w:t>
            </w:r>
            <w:r w:rsidRPr="00DB0149">
              <w:rPr>
                <w:rFonts w:ascii="Arial" w:hAnsi="Arial" w:cs="Arial"/>
                <w:color w:val="000000"/>
              </w:rPr>
              <w:t xml:space="preserve">(&lt; 4 tahun)  </w:t>
            </w:r>
            <w:r w:rsidRPr="00DB0149">
              <w:rPr>
                <w:rFonts w:ascii="Arial" w:hAnsi="Arial" w:cs="Arial"/>
                <w:color w:val="000000"/>
              </w:rPr>
              <w:br/>
            </w:r>
            <w:r w:rsidRPr="00DB0149">
              <w:rPr>
                <w:rFonts w:ascii="Arial" w:hAnsi="Arial" w:cs="Arial"/>
                <w:color w:val="000000"/>
              </w:rPr>
              <w:br/>
            </w:r>
            <w:r w:rsidRPr="00DB0149">
              <w:rPr>
                <w:rFonts w:ascii="Arial" w:hAnsi="Arial" w:cs="Arial"/>
                <w:color w:val="000000"/>
              </w:rPr>
              <w:br/>
              <w:t xml:space="preserve">ii) Domiciliary Health Care / Home Help </w:t>
            </w:r>
            <w:r w:rsidRPr="00DB0149">
              <w:rPr>
                <w:rFonts w:ascii="Arial" w:hAnsi="Arial" w:cs="Arial"/>
                <w:color w:val="000000"/>
              </w:rPr>
              <w:lastRenderedPageBreak/>
              <w:t xml:space="preserve">OKU yang terlantar di rumah / institusi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Default="00DB0149" w:rsidP="00BB4EFE">
            <w:pPr>
              <w:pStyle w:val="ListParagraph"/>
              <w:numPr>
                <w:ilvl w:val="0"/>
                <w:numId w:val="2"/>
              </w:numPr>
              <w:rPr>
                <w:rFonts w:ascii="Arial" w:hAnsi="Arial" w:cs="Arial"/>
                <w:color w:val="000000"/>
              </w:rPr>
            </w:pPr>
            <w:r w:rsidRPr="00DB0149">
              <w:rPr>
                <w:rFonts w:ascii="Arial" w:hAnsi="Arial" w:cs="Arial"/>
                <w:color w:val="000000"/>
              </w:rPr>
              <w:lastRenderedPageBreak/>
              <w:t>Bilangan kanak-kanak (&lt; 4 tahun) dikesan dan</w:t>
            </w:r>
            <w:r>
              <w:rPr>
                <w:rFonts w:ascii="Arial" w:hAnsi="Arial" w:cs="Arial"/>
                <w:color w:val="000000"/>
              </w:rPr>
              <w:t xml:space="preserve"> diberi intervensi awal.</w:t>
            </w:r>
          </w:p>
          <w:p w:rsidR="00DB0149" w:rsidRDefault="00DB0149" w:rsidP="00DB0149">
            <w:pPr>
              <w:pStyle w:val="ListParagraph"/>
              <w:ind w:left="360"/>
              <w:rPr>
                <w:rFonts w:ascii="Arial" w:hAnsi="Arial" w:cs="Arial"/>
                <w:color w:val="000000"/>
              </w:rPr>
            </w:pPr>
          </w:p>
          <w:p w:rsidR="00DB0149" w:rsidRPr="00DB0149" w:rsidRDefault="00DB0149" w:rsidP="00BB4EFE">
            <w:pPr>
              <w:pStyle w:val="ListParagraph"/>
              <w:numPr>
                <w:ilvl w:val="0"/>
                <w:numId w:val="2"/>
              </w:numPr>
              <w:rPr>
                <w:rFonts w:ascii="Arial" w:hAnsi="Arial" w:cs="Arial"/>
                <w:color w:val="000000"/>
              </w:rPr>
            </w:pPr>
            <w:r w:rsidRPr="00DB0149">
              <w:rPr>
                <w:rFonts w:ascii="Arial" w:hAnsi="Arial" w:cs="Arial"/>
                <w:color w:val="000000"/>
              </w:rPr>
              <w:t>Bilangan OKU yang terlantar di rumah / institusi mendapat perkhidmatan Domiciliary Health Care / Home Help.</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Default="00DB0149" w:rsidP="00BB4EFE">
            <w:pPr>
              <w:pStyle w:val="ListParagraph"/>
              <w:numPr>
                <w:ilvl w:val="0"/>
                <w:numId w:val="3"/>
              </w:numPr>
              <w:rPr>
                <w:rFonts w:ascii="Arial" w:hAnsi="Arial" w:cs="Arial"/>
                <w:color w:val="000000"/>
              </w:rPr>
            </w:pPr>
            <w:r w:rsidRPr="00DB0149">
              <w:rPr>
                <w:rFonts w:ascii="Arial" w:hAnsi="Arial" w:cs="Arial"/>
                <w:color w:val="000000"/>
              </w:rPr>
              <w:t>Peningkatan 10% bilangan kanak-kanak (&lt; 4 tahun) dikesan dan diberi int</w:t>
            </w:r>
            <w:r>
              <w:rPr>
                <w:rFonts w:ascii="Arial" w:hAnsi="Arial" w:cs="Arial"/>
                <w:color w:val="000000"/>
              </w:rPr>
              <w:t>ervensi awal setiap tahun</w:t>
            </w:r>
          </w:p>
          <w:p w:rsidR="00DB0149" w:rsidRDefault="00DB0149" w:rsidP="00DB0149">
            <w:pPr>
              <w:pStyle w:val="ListParagraph"/>
              <w:ind w:left="360"/>
              <w:rPr>
                <w:rFonts w:ascii="Arial" w:hAnsi="Arial" w:cs="Arial"/>
                <w:color w:val="000000"/>
              </w:rPr>
            </w:pPr>
          </w:p>
          <w:p w:rsidR="00DB0149" w:rsidRPr="00DB0149" w:rsidRDefault="00DB0149" w:rsidP="00BB4EFE">
            <w:pPr>
              <w:pStyle w:val="ListParagraph"/>
              <w:numPr>
                <w:ilvl w:val="0"/>
                <w:numId w:val="3"/>
              </w:numPr>
              <w:rPr>
                <w:rFonts w:ascii="Arial" w:hAnsi="Arial" w:cs="Arial"/>
                <w:color w:val="000000"/>
              </w:rPr>
            </w:pPr>
            <w:r>
              <w:rPr>
                <w:rFonts w:ascii="Arial" w:hAnsi="Arial" w:cs="Arial"/>
                <w:color w:val="000000"/>
              </w:rPr>
              <w:t>B</w:t>
            </w:r>
            <w:r w:rsidRPr="00DB0149">
              <w:rPr>
                <w:rFonts w:ascii="Arial" w:hAnsi="Arial" w:cs="Arial"/>
                <w:color w:val="000000"/>
              </w:rPr>
              <w:t xml:space="preserve">ilangan OKU yang terlantar di rumah / institusi mendapat perkhidmatan Domiciliary Health Care / Home Help (setahun).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b/>
                <w:color w:val="000000"/>
              </w:rPr>
              <w:t>Agensi peneraju: KKM</w:t>
            </w:r>
            <w:r w:rsidRPr="00DB0149">
              <w:rPr>
                <w:rFonts w:ascii="Arial" w:hAnsi="Arial" w:cs="Arial"/>
                <w:b/>
                <w:color w:val="000000"/>
              </w:rPr>
              <w:br/>
            </w:r>
            <w:r w:rsidRPr="00DB0149">
              <w:rPr>
                <w:rFonts w:ascii="Arial" w:hAnsi="Arial" w:cs="Arial"/>
                <w:color w:val="000000"/>
              </w:rPr>
              <w:t>• KPM</w:t>
            </w:r>
            <w:r w:rsidRPr="00DB0149">
              <w:rPr>
                <w:rFonts w:ascii="Arial" w:hAnsi="Arial" w:cs="Arial"/>
                <w:color w:val="000000"/>
              </w:rPr>
              <w:br/>
              <w:t>• JPM (Bhgn PERMATA)</w:t>
            </w:r>
            <w:r w:rsidRPr="00DB0149">
              <w:rPr>
                <w:rFonts w:ascii="Arial" w:hAnsi="Arial" w:cs="Arial"/>
                <w:color w:val="000000"/>
              </w:rPr>
              <w:br/>
              <w:t>• KPWKM</w:t>
            </w:r>
            <w:r w:rsidRPr="00DB0149">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B0149" w:rsidRDefault="00DB0149" w:rsidP="00DB0149">
            <w:pPr>
              <w:rPr>
                <w:rFonts w:ascii="Arial" w:hAnsi="Arial" w:cs="Arial"/>
                <w:color w:val="000000"/>
              </w:rPr>
            </w:pPr>
            <w:r w:rsidRPr="00DB0149">
              <w:rPr>
                <w:rFonts w:ascii="Arial" w:hAnsi="Arial" w:cs="Arial"/>
                <w:b/>
                <w:bCs/>
                <w:color w:val="000000"/>
              </w:rPr>
              <w:t>Maklum Balas Agensi Peneraju</w:t>
            </w:r>
            <w:r w:rsidRPr="00DB0149">
              <w:rPr>
                <w:rFonts w:ascii="Arial" w:hAnsi="Arial" w:cs="Arial"/>
                <w:color w:val="000000"/>
              </w:rPr>
              <w:br/>
            </w:r>
            <w:r w:rsidRPr="00DB0149">
              <w:rPr>
                <w:rFonts w:ascii="Arial" w:hAnsi="Arial" w:cs="Arial"/>
                <w:color w:val="000000"/>
              </w:rPr>
              <w:br/>
            </w:r>
          </w:p>
          <w:p w:rsidR="00DB0149" w:rsidRDefault="00DB0149" w:rsidP="00BB4EFE">
            <w:pPr>
              <w:pStyle w:val="ListParagraph"/>
              <w:numPr>
                <w:ilvl w:val="0"/>
                <w:numId w:val="4"/>
              </w:numPr>
              <w:jc w:val="both"/>
              <w:rPr>
                <w:rFonts w:ascii="Arial" w:hAnsi="Arial" w:cs="Arial"/>
                <w:color w:val="000000"/>
              </w:rPr>
            </w:pPr>
            <w:r w:rsidRPr="00DB0149">
              <w:rPr>
                <w:rFonts w:ascii="Arial" w:hAnsi="Arial" w:cs="Arial"/>
                <w:color w:val="000000"/>
              </w:rPr>
              <w:t xml:space="preserve">Tahun 2016, sebanyak 1,848 kanak-kanak dikesan dan diberi intervensi awal, manakala bagi tahun 2017 (data sehingga September 2017) </w:t>
            </w:r>
            <w:r>
              <w:rPr>
                <w:rFonts w:ascii="Arial" w:hAnsi="Arial" w:cs="Arial"/>
                <w:color w:val="000000"/>
              </w:rPr>
              <w:t>pula adalah sebanyak 2,495.</w:t>
            </w:r>
          </w:p>
          <w:p w:rsidR="00DB0149" w:rsidRDefault="00DB0149" w:rsidP="00DB0149">
            <w:pPr>
              <w:pStyle w:val="ListParagraph"/>
              <w:ind w:left="360"/>
              <w:jc w:val="both"/>
              <w:rPr>
                <w:rFonts w:ascii="Arial" w:hAnsi="Arial" w:cs="Arial"/>
                <w:color w:val="000000"/>
              </w:rPr>
            </w:pPr>
          </w:p>
          <w:p w:rsidR="00DB0149" w:rsidRPr="00DB0149" w:rsidRDefault="00DB0149" w:rsidP="00BB4EFE">
            <w:pPr>
              <w:pStyle w:val="ListParagraph"/>
              <w:numPr>
                <w:ilvl w:val="0"/>
                <w:numId w:val="4"/>
              </w:numPr>
              <w:jc w:val="both"/>
              <w:rPr>
                <w:rFonts w:ascii="Arial" w:hAnsi="Arial" w:cs="Arial"/>
                <w:color w:val="000000"/>
              </w:rPr>
            </w:pPr>
            <w:r w:rsidRPr="00DB0149">
              <w:rPr>
                <w:rFonts w:ascii="Arial" w:hAnsi="Arial" w:cs="Arial"/>
                <w:color w:val="000000"/>
              </w:rPr>
              <w:t>Bilangan OKU yang terlantar di rumah / institusi mendapat pekhidmatan Domiciliary Health Care / Home Help bagi tahun 2017 adalah sebanyak 2,740 orang.</w:t>
            </w:r>
          </w:p>
        </w:tc>
      </w:tr>
      <w:tr w:rsidR="00DB014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rsidP="00DB0149">
            <w:pPr>
              <w:rPr>
                <w:rFonts w:ascii="Arial" w:hAnsi="Arial" w:cs="Arial"/>
                <w:color w:val="000000"/>
              </w:rPr>
            </w:pPr>
            <w:r w:rsidRPr="00DB0149">
              <w:rPr>
                <w:rFonts w:ascii="Arial" w:hAnsi="Arial" w:cs="Arial"/>
                <w:b/>
                <w:color w:val="000000"/>
              </w:rPr>
              <w:lastRenderedPageBreak/>
              <w:t>Jangkamasa panjang      (2016 – 2022):</w:t>
            </w:r>
            <w:r w:rsidRPr="00DB0149">
              <w:rPr>
                <w:rFonts w:ascii="Arial" w:hAnsi="Arial" w:cs="Arial"/>
                <w:b/>
                <w:color w:val="000000"/>
              </w:rPr>
              <w:br/>
            </w:r>
            <w:r w:rsidRPr="00DB0149">
              <w:rPr>
                <w:rFonts w:ascii="Arial" w:hAnsi="Arial" w:cs="Arial"/>
                <w:color w:val="000000"/>
              </w:rPr>
              <w:br/>
              <w:t xml:space="preserve">(b) </w:t>
            </w:r>
            <w:r>
              <w:rPr>
                <w:rFonts w:ascii="Arial" w:hAnsi="Arial" w:cs="Arial"/>
                <w:color w:val="000000"/>
              </w:rPr>
              <w:t>M</w:t>
            </w:r>
            <w:r w:rsidRPr="00DB0149">
              <w:rPr>
                <w:rFonts w:ascii="Arial" w:hAnsi="Arial" w:cs="Arial"/>
                <w:color w:val="000000"/>
              </w:rPr>
              <w:t>enyediakan perkhidmatan kesihatan dalam komuniti yang mampu diakses oleh golongan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Bilangan perkhidmatan kesihatan dalam komuniti yang mampu diakses oleh golongan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Peningkatan bilangan perkhidmatan kesihatan dalam komuniti yang mampu diakses oleh golongan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b/>
                <w:color w:val="000000"/>
              </w:rPr>
            </w:pPr>
            <w:r w:rsidRPr="00DB0149">
              <w:rPr>
                <w:rFonts w:ascii="Arial" w:hAnsi="Arial" w:cs="Arial"/>
                <w:b/>
                <w:color w:val="000000"/>
              </w:rPr>
              <w:t>Agensi peneraju: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b/>
                <w:bCs/>
                <w:color w:val="000000"/>
              </w:rPr>
              <w:t>Maklum Balas Agensi Peneraju</w:t>
            </w:r>
            <w:r w:rsidRPr="00DB0149">
              <w:rPr>
                <w:rFonts w:ascii="Arial" w:hAnsi="Arial" w:cs="Arial"/>
                <w:b/>
                <w:bCs/>
                <w:color w:val="000000"/>
              </w:rPr>
              <w:br/>
            </w:r>
            <w:r w:rsidRPr="00DB0149">
              <w:rPr>
                <w:rFonts w:ascii="Arial" w:hAnsi="Arial" w:cs="Arial"/>
                <w:color w:val="000000"/>
              </w:rPr>
              <w:br/>
              <w:t>Sebanyak 504 (94.4%) PDK dilawati pasukan kesihatan dalam menyediakan saringan kesihatan.</w:t>
            </w:r>
          </w:p>
        </w:tc>
      </w:tr>
      <w:tr w:rsidR="00DB014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(c) Meningkat dan memperluaskan perkhidmatan kesihatan reproduktif kepada golongan OKU khususnya wanita kurang upaya.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Bilangan OKU wanita yang mendapat perkhidmatan kesihatan reproduktif.</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 xml:space="preserve">Peningkatan bilangan OKU wanita yang mendapat perkhidmatan kesihatan reproduktif.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b/>
                <w:color w:val="000000"/>
              </w:rPr>
              <w:t>Agensi peneraju: LPPKN</w:t>
            </w:r>
            <w:r w:rsidRPr="00DB0149">
              <w:rPr>
                <w:rFonts w:ascii="Arial" w:hAnsi="Arial" w:cs="Arial"/>
                <w:color w:val="000000"/>
              </w:rPr>
              <w:br/>
              <w:t>• KPWKM</w:t>
            </w:r>
            <w:r w:rsidRPr="00DB0149">
              <w:rPr>
                <w:rFonts w:ascii="Arial" w:hAnsi="Arial" w:cs="Arial"/>
                <w:color w:val="000000"/>
              </w:rPr>
              <w:br/>
              <w:t>• KKM</w:t>
            </w:r>
            <w:r w:rsidRPr="00DB0149">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b/>
                <w:bCs/>
                <w:color w:val="000000"/>
              </w:rPr>
              <w:t>Maklum Balas Agensi Peneraju</w:t>
            </w:r>
            <w:r w:rsidRPr="00DB0149">
              <w:rPr>
                <w:rFonts w:ascii="Arial" w:hAnsi="Arial" w:cs="Arial"/>
                <w:color w:val="000000"/>
              </w:rPr>
              <w:br/>
              <w:t>LPPKN menyediakan perkhidmatan Kesihatan Reproduktif melalui 50 klinik Nursejahtera dan perkhidmatan diperluaskan kepada komuniti melalui 15 buah bas Klinik Bergerak diseluruh negara. Perkhidmatan Kesihatan Reproduktif yang disediakan oleh LPPKN ditawarkan kepada semua golongan wanita termasuk wanita OKU dengan mempertingkatkan kemudahan fasiliti kepada golongan OKU dan program outreach.</w:t>
            </w:r>
            <w:r w:rsidRPr="00DB0149">
              <w:rPr>
                <w:rFonts w:ascii="Arial" w:hAnsi="Arial" w:cs="Arial"/>
                <w:color w:val="000000"/>
              </w:rPr>
              <w:br/>
            </w:r>
            <w:r w:rsidRPr="00DB0149">
              <w:rPr>
                <w:rFonts w:ascii="Arial" w:hAnsi="Arial" w:cs="Arial"/>
                <w:b/>
                <w:bCs/>
                <w:color w:val="000000"/>
              </w:rPr>
              <w:br/>
              <w:t>Maklum balas KKM</w:t>
            </w:r>
            <w:r w:rsidRPr="00DB0149">
              <w:rPr>
                <w:rFonts w:ascii="Arial" w:hAnsi="Arial" w:cs="Arial"/>
                <w:color w:val="000000"/>
              </w:rPr>
              <w:br/>
              <w:t xml:space="preserve">KKM telah melaksana Kursus Modul ”Live Life, Stay Safe” bagi kesedaran dan keselamatan berkaitan kesihatan seksual dalam kalangan kanak-kanak dan remaja berkeperluan khas kepada Penatar Zon Tengah (Selangor, KL, Putrajaya, Negeri Sembilan) pada November 2017. </w:t>
            </w:r>
          </w:p>
        </w:tc>
      </w:tr>
      <w:tr w:rsidR="00DB014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rsidP="00DB0149">
            <w:pPr>
              <w:jc w:val="both"/>
              <w:rPr>
                <w:rFonts w:ascii="Arial" w:hAnsi="Arial" w:cs="Arial"/>
                <w:color w:val="000000"/>
              </w:rPr>
            </w:pPr>
            <w:r w:rsidRPr="00DB0149">
              <w:rPr>
                <w:rFonts w:ascii="Arial" w:hAnsi="Arial" w:cs="Arial"/>
                <w:color w:val="000000"/>
              </w:rPr>
              <w:t xml:space="preserve">(d) </w:t>
            </w:r>
            <w:r>
              <w:rPr>
                <w:rFonts w:ascii="Arial" w:hAnsi="Arial" w:cs="Arial"/>
                <w:color w:val="000000"/>
              </w:rPr>
              <w:t>M</w:t>
            </w:r>
            <w:r w:rsidRPr="00DB0149">
              <w:rPr>
                <w:rFonts w:ascii="Arial" w:hAnsi="Arial" w:cs="Arial"/>
                <w:color w:val="000000"/>
              </w:rPr>
              <w:t xml:space="preserve">enyediakan lebih ramai pengamal </w:t>
            </w:r>
            <w:r w:rsidRPr="00DB0149">
              <w:rPr>
                <w:rFonts w:ascii="Arial" w:hAnsi="Arial" w:cs="Arial"/>
                <w:color w:val="000000"/>
              </w:rPr>
              <w:lastRenderedPageBreak/>
              <w:t>perubatan dan anggota kesihatan yang terlatih dalam bidang ketidakupayaan.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rsidP="00DB0149">
            <w:pPr>
              <w:jc w:val="both"/>
              <w:rPr>
                <w:rFonts w:ascii="Arial" w:hAnsi="Arial" w:cs="Arial"/>
                <w:color w:val="000000"/>
              </w:rPr>
            </w:pPr>
            <w:r w:rsidRPr="00DB0149">
              <w:rPr>
                <w:rFonts w:ascii="Arial" w:hAnsi="Arial" w:cs="Arial"/>
                <w:color w:val="000000"/>
              </w:rPr>
              <w:lastRenderedPageBreak/>
              <w:t xml:space="preserve">Bilangan pengamal perubatan dan anggota kesihatan yang terlatih dalam </w:t>
            </w:r>
            <w:r w:rsidRPr="00DB0149">
              <w:rPr>
                <w:rFonts w:ascii="Arial" w:hAnsi="Arial" w:cs="Arial"/>
                <w:color w:val="000000"/>
              </w:rPr>
              <w:lastRenderedPageBreak/>
              <w:t>bidang ketidakupayaan.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rsidP="00DB0149">
            <w:pPr>
              <w:jc w:val="both"/>
              <w:rPr>
                <w:rFonts w:ascii="Arial" w:hAnsi="Arial" w:cs="Arial"/>
                <w:color w:val="000000"/>
              </w:rPr>
            </w:pPr>
            <w:r w:rsidRPr="00DB0149">
              <w:rPr>
                <w:rFonts w:ascii="Arial" w:hAnsi="Arial" w:cs="Arial"/>
                <w:color w:val="000000"/>
              </w:rPr>
              <w:lastRenderedPageBreak/>
              <w:t xml:space="preserve">Peningkatan bilangan pengamal perubatan dan anggota kesihatan </w:t>
            </w:r>
            <w:r w:rsidRPr="00DB0149">
              <w:rPr>
                <w:rFonts w:ascii="Arial" w:hAnsi="Arial" w:cs="Arial"/>
                <w:color w:val="000000"/>
              </w:rPr>
              <w:lastRenderedPageBreak/>
              <w:t xml:space="preserve">yang terlatih dalam bidang ketidakupayaan.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B0149" w:rsidRDefault="00DB0149" w:rsidP="00DB0149">
            <w:pPr>
              <w:jc w:val="both"/>
              <w:rPr>
                <w:rFonts w:ascii="Arial" w:hAnsi="Arial" w:cs="Arial"/>
                <w:color w:val="000000"/>
              </w:rPr>
            </w:pPr>
            <w:r w:rsidRPr="00DB0149">
              <w:rPr>
                <w:rFonts w:ascii="Arial" w:hAnsi="Arial" w:cs="Arial"/>
                <w:color w:val="000000"/>
              </w:rPr>
              <w:lastRenderedPageBreak/>
              <w:t xml:space="preserve">Agensi peneraju: </w:t>
            </w:r>
          </w:p>
          <w:p w:rsidR="00DB0149" w:rsidRDefault="00DB0149" w:rsidP="00BB4EFE">
            <w:pPr>
              <w:pStyle w:val="ListParagraph"/>
              <w:numPr>
                <w:ilvl w:val="0"/>
                <w:numId w:val="5"/>
              </w:numPr>
              <w:jc w:val="both"/>
              <w:rPr>
                <w:rFonts w:ascii="Arial" w:hAnsi="Arial" w:cs="Arial"/>
                <w:color w:val="000000"/>
              </w:rPr>
            </w:pPr>
            <w:r>
              <w:rPr>
                <w:rFonts w:ascii="Arial" w:hAnsi="Arial" w:cs="Arial"/>
                <w:color w:val="000000"/>
              </w:rPr>
              <w:t>KKM</w:t>
            </w:r>
          </w:p>
          <w:p w:rsidR="00DB0149" w:rsidRDefault="00DB0149" w:rsidP="00BB4EFE">
            <w:pPr>
              <w:pStyle w:val="ListParagraph"/>
              <w:numPr>
                <w:ilvl w:val="0"/>
                <w:numId w:val="5"/>
              </w:numPr>
              <w:jc w:val="both"/>
              <w:rPr>
                <w:rFonts w:ascii="Arial" w:hAnsi="Arial" w:cs="Arial"/>
                <w:color w:val="000000"/>
              </w:rPr>
            </w:pPr>
            <w:r>
              <w:rPr>
                <w:rFonts w:ascii="Arial" w:hAnsi="Arial" w:cs="Arial"/>
                <w:color w:val="000000"/>
              </w:rPr>
              <w:t xml:space="preserve">KPT </w:t>
            </w:r>
          </w:p>
          <w:p w:rsidR="00DB0149" w:rsidRDefault="00DB0149" w:rsidP="00BB4EFE">
            <w:pPr>
              <w:pStyle w:val="ListParagraph"/>
              <w:numPr>
                <w:ilvl w:val="0"/>
                <w:numId w:val="5"/>
              </w:numPr>
              <w:jc w:val="both"/>
              <w:rPr>
                <w:rFonts w:ascii="Arial" w:hAnsi="Arial" w:cs="Arial"/>
                <w:color w:val="000000"/>
              </w:rPr>
            </w:pPr>
            <w:r>
              <w:rPr>
                <w:rFonts w:ascii="Arial" w:hAnsi="Arial" w:cs="Arial"/>
                <w:color w:val="000000"/>
              </w:rPr>
              <w:t>JPA</w:t>
            </w:r>
          </w:p>
          <w:p w:rsidR="00DB0149" w:rsidRPr="00DB0149" w:rsidRDefault="00DB0149" w:rsidP="00BB4EFE">
            <w:pPr>
              <w:pStyle w:val="ListParagraph"/>
              <w:numPr>
                <w:ilvl w:val="0"/>
                <w:numId w:val="5"/>
              </w:numPr>
              <w:jc w:val="both"/>
              <w:rPr>
                <w:rFonts w:ascii="Arial" w:hAnsi="Arial" w:cs="Arial"/>
                <w:color w:val="000000"/>
              </w:rPr>
            </w:pPr>
            <w:r w:rsidRPr="00DB0149">
              <w:rPr>
                <w:rFonts w:ascii="Arial" w:hAnsi="Arial" w:cs="Arial"/>
                <w:color w:val="000000"/>
              </w:rPr>
              <w:lastRenderedPageBreak/>
              <w:t>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rsidP="00DB0149">
            <w:pPr>
              <w:rPr>
                <w:rFonts w:ascii="Arial" w:hAnsi="Arial" w:cs="Arial"/>
                <w:color w:val="000000"/>
              </w:rPr>
            </w:pPr>
            <w:r w:rsidRPr="00DB0149">
              <w:rPr>
                <w:rFonts w:ascii="Arial" w:hAnsi="Arial" w:cs="Arial"/>
                <w:b/>
                <w:bCs/>
                <w:color w:val="000000"/>
              </w:rPr>
              <w:lastRenderedPageBreak/>
              <w:t>Maklum Balas Agensi Peneraju</w:t>
            </w:r>
            <w:r w:rsidRPr="00DB0149">
              <w:rPr>
                <w:rFonts w:ascii="Arial" w:hAnsi="Arial" w:cs="Arial"/>
                <w:color w:val="000000"/>
              </w:rPr>
              <w:br/>
              <w:t>Bilangan anggota kesihatan yang telah lulus Post basik rehab (Jururawat) bagi tahun 2016 adalah seramai 24 orang, manakala bagi tahun 2017 pula adalah seramai 46 orang.</w:t>
            </w:r>
            <w:r w:rsidRPr="00DB0149">
              <w:rPr>
                <w:rFonts w:ascii="Arial" w:hAnsi="Arial" w:cs="Arial"/>
                <w:color w:val="000000"/>
              </w:rPr>
              <w:br/>
            </w:r>
            <w:r w:rsidRPr="00DB0149">
              <w:rPr>
                <w:rFonts w:ascii="Arial" w:hAnsi="Arial" w:cs="Arial"/>
                <w:color w:val="000000"/>
              </w:rPr>
              <w:lastRenderedPageBreak/>
              <w:br/>
            </w:r>
            <w:r w:rsidRPr="00DB0149">
              <w:rPr>
                <w:rFonts w:ascii="Arial" w:hAnsi="Arial" w:cs="Arial"/>
                <w:color w:val="000000"/>
              </w:rPr>
              <w:br/>
            </w:r>
            <w:r w:rsidRPr="00DB0149">
              <w:rPr>
                <w:rFonts w:ascii="Arial" w:hAnsi="Arial" w:cs="Arial"/>
                <w:b/>
                <w:bCs/>
                <w:color w:val="000000"/>
              </w:rPr>
              <w:t>Maklum Balas KPT</w:t>
            </w:r>
            <w:r w:rsidRPr="00DB0149">
              <w:rPr>
                <w:rFonts w:ascii="Arial" w:hAnsi="Arial" w:cs="Arial"/>
                <w:color w:val="000000"/>
              </w:rPr>
              <w:br/>
              <w:t>689 program pendidikan khas ditawarkan di Universiti Awam</w:t>
            </w:r>
          </w:p>
        </w:tc>
      </w:tr>
      <w:tr w:rsidR="00DB014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lastRenderedPageBreak/>
              <w:t>(e) Menaik taraf infrastruktur dan kemudahan di semua fasiliti kesihatan berkonsepkan 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 xml:space="preserve">Bilangan fasiliti kesihatan berkonsepkan universal design.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Peningkatan bilangan fasiliti kesihatan yang berkonsepkan universal design.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color w:val="000000"/>
              </w:rPr>
              <w:t>• KKM</w:t>
            </w:r>
            <w:r w:rsidRPr="00DB0149">
              <w:rPr>
                <w:rFonts w:ascii="Arial" w:hAnsi="Arial" w:cs="Arial"/>
                <w:color w:val="000000"/>
              </w:rPr>
              <w:br/>
              <w:t>• KKR</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B0149" w:rsidRPr="00DB0149" w:rsidRDefault="00DB0149">
            <w:pPr>
              <w:rPr>
                <w:rFonts w:ascii="Arial" w:hAnsi="Arial" w:cs="Arial"/>
                <w:color w:val="000000"/>
              </w:rPr>
            </w:pPr>
            <w:r w:rsidRPr="00DB0149">
              <w:rPr>
                <w:rFonts w:ascii="Arial" w:hAnsi="Arial" w:cs="Arial"/>
                <w:b/>
                <w:bCs/>
                <w:color w:val="000000"/>
              </w:rPr>
              <w:t>Maklum Balas Agensi Peneraju</w:t>
            </w:r>
            <w:r w:rsidRPr="00DB0149">
              <w:rPr>
                <w:rFonts w:ascii="Arial" w:hAnsi="Arial" w:cs="Arial"/>
                <w:color w:val="000000"/>
              </w:rPr>
              <w:br/>
              <w:t>Sebanyak 15 fasiliti kesihatan primer sedang dalam proses pembinaan dan dijangka siap pada tahun 2018.</w:t>
            </w:r>
          </w:p>
        </w:tc>
      </w:tr>
    </w:tbl>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51B4">
      <w:pPr>
        <w:rPr>
          <w:rFonts w:ascii="Arial" w:hAnsi="Arial" w:cs="Arial"/>
        </w:rPr>
      </w:pPr>
    </w:p>
    <w:p w:rsidR="004B77E3" w:rsidRDefault="004B77E3" w:rsidP="00142106">
      <w:pPr>
        <w:rPr>
          <w:sz w:val="20"/>
          <w:szCs w:val="20"/>
        </w:rPr>
      </w:pPr>
    </w:p>
    <w:p w:rsidR="004B77E3" w:rsidRDefault="004B77E3" w:rsidP="00142106">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E93508" w:rsidRPr="005E359D" w:rsidTr="00725D50">
        <w:trPr>
          <w:trHeight w:val="569"/>
        </w:trPr>
        <w:tc>
          <w:tcPr>
            <w:tcW w:w="2637" w:type="dxa"/>
            <w:vAlign w:val="center"/>
          </w:tcPr>
          <w:p w:rsidR="00E93508" w:rsidRPr="005E359D" w:rsidRDefault="00E93508" w:rsidP="00725D50">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Pr>
                <w:rFonts w:ascii="Arial" w:hAnsi="Arial" w:cs="Arial"/>
                <w:b/>
                <w:sz w:val="24"/>
                <w:szCs w:val="24"/>
              </w:rPr>
              <w:t>4</w:t>
            </w:r>
          </w:p>
        </w:tc>
        <w:tc>
          <w:tcPr>
            <w:tcW w:w="300" w:type="dxa"/>
            <w:vAlign w:val="center"/>
          </w:tcPr>
          <w:p w:rsidR="00E93508" w:rsidRPr="005E359D" w:rsidRDefault="00E93508"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E93508" w:rsidRPr="00DD699A" w:rsidRDefault="00E93508" w:rsidP="00725D50">
            <w:pPr>
              <w:jc w:val="center"/>
              <w:rPr>
                <w:rFonts w:ascii="Arial" w:hAnsi="Arial" w:cs="Arial"/>
                <w:b/>
                <w:sz w:val="24"/>
                <w:szCs w:val="24"/>
              </w:rPr>
            </w:pPr>
            <w:r w:rsidRPr="00DD699A">
              <w:rPr>
                <w:rFonts w:ascii="Arial" w:hAnsi="Arial" w:cs="Arial"/>
                <w:b/>
                <w:sz w:val="24"/>
                <w:szCs w:val="24"/>
              </w:rPr>
              <w:t>MENINGKATKAN AKSES OKU KEPADA KESIHATAN</w:t>
            </w:r>
            <w:r>
              <w:rPr>
                <w:rFonts w:ascii="Arial" w:hAnsi="Arial" w:cs="Arial"/>
                <w:b/>
                <w:sz w:val="24"/>
                <w:szCs w:val="24"/>
              </w:rPr>
              <w:t xml:space="preserve"> </w:t>
            </w:r>
            <w:r w:rsidRPr="00DD699A">
              <w:rPr>
                <w:rFonts w:ascii="Arial" w:hAnsi="Arial" w:cs="Arial"/>
                <w:b/>
                <w:sz w:val="24"/>
                <w:szCs w:val="24"/>
              </w:rPr>
              <w:t>(GOL 5 INCHEON STRATEGY)</w:t>
            </w:r>
          </w:p>
          <w:p w:rsidR="00E93508" w:rsidRPr="005E359D" w:rsidRDefault="00E93508" w:rsidP="00725D50">
            <w:pPr>
              <w:jc w:val="center"/>
              <w:rPr>
                <w:rFonts w:ascii="Arial" w:hAnsi="Arial" w:cs="Arial"/>
                <w:b/>
                <w:sz w:val="24"/>
                <w:szCs w:val="24"/>
              </w:rPr>
            </w:pPr>
          </w:p>
        </w:tc>
      </w:tr>
      <w:tr w:rsidR="00E93508" w:rsidRPr="005E359D" w:rsidTr="00725D50">
        <w:trPr>
          <w:trHeight w:val="285"/>
        </w:trPr>
        <w:tc>
          <w:tcPr>
            <w:tcW w:w="2637" w:type="dxa"/>
            <w:vAlign w:val="center"/>
          </w:tcPr>
          <w:p w:rsidR="00E93508" w:rsidRPr="005E359D" w:rsidRDefault="00E93508" w:rsidP="00E93508">
            <w:pPr>
              <w:spacing w:line="276" w:lineRule="auto"/>
              <w:jc w:val="center"/>
              <w:rPr>
                <w:rFonts w:ascii="Arial" w:hAnsi="Arial" w:cs="Arial"/>
                <w:b/>
                <w:sz w:val="24"/>
                <w:szCs w:val="24"/>
              </w:rPr>
            </w:pPr>
            <w:r w:rsidRPr="005E359D">
              <w:rPr>
                <w:rFonts w:ascii="Arial" w:hAnsi="Arial" w:cs="Arial"/>
                <w:b/>
                <w:sz w:val="24"/>
                <w:szCs w:val="24"/>
              </w:rPr>
              <w:t xml:space="preserve">STRATEGI </w:t>
            </w:r>
            <w:r>
              <w:rPr>
                <w:rFonts w:ascii="Arial" w:hAnsi="Arial" w:cs="Arial"/>
                <w:b/>
                <w:sz w:val="24"/>
                <w:szCs w:val="24"/>
              </w:rPr>
              <w:t>2</w:t>
            </w:r>
          </w:p>
        </w:tc>
        <w:tc>
          <w:tcPr>
            <w:tcW w:w="300" w:type="dxa"/>
            <w:vAlign w:val="center"/>
          </w:tcPr>
          <w:p w:rsidR="00E93508" w:rsidRPr="005E359D" w:rsidRDefault="00E93508"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E93508" w:rsidRPr="005E359D" w:rsidRDefault="00E93508" w:rsidP="00725D50">
            <w:pPr>
              <w:spacing w:line="276" w:lineRule="auto"/>
              <w:jc w:val="center"/>
              <w:rPr>
                <w:rFonts w:ascii="Arial" w:hAnsi="Arial" w:cs="Arial"/>
                <w:b/>
                <w:sz w:val="24"/>
                <w:szCs w:val="24"/>
              </w:rPr>
            </w:pPr>
            <w:r w:rsidRPr="00E93508">
              <w:rPr>
                <w:rFonts w:ascii="Arial" w:hAnsi="Arial" w:cs="Arial"/>
                <w:b/>
              </w:rPr>
              <w:t>MENGUKUH DAN MEMPERLUASKAN AKSES OKU KEPADA PERKHIDMATAN/PROGRAM HABILITASI DAN REHABILITASI YANG LEBIH KOMPREHENSIF BAGI MENYOKONG PENYERTAAN SECARA INKLUSIF GOLONGAN OKU DALAM MASYARAKAT</w:t>
            </w:r>
          </w:p>
        </w:tc>
      </w:tr>
      <w:tr w:rsidR="00E93508" w:rsidRPr="005E359D" w:rsidTr="00725D50">
        <w:trPr>
          <w:trHeight w:val="569"/>
        </w:trPr>
        <w:tc>
          <w:tcPr>
            <w:tcW w:w="2637" w:type="dxa"/>
            <w:vAlign w:val="center"/>
          </w:tcPr>
          <w:p w:rsidR="00E93508" w:rsidRPr="005E359D" w:rsidRDefault="00E93508" w:rsidP="00725D50">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1</w:t>
            </w:r>
          </w:p>
        </w:tc>
        <w:tc>
          <w:tcPr>
            <w:tcW w:w="300" w:type="dxa"/>
            <w:vAlign w:val="center"/>
          </w:tcPr>
          <w:p w:rsidR="00E93508" w:rsidRPr="005E359D" w:rsidRDefault="00E93508"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E93508" w:rsidRPr="005E359D" w:rsidRDefault="00E93508" w:rsidP="00725D50">
            <w:pPr>
              <w:spacing w:line="276" w:lineRule="auto"/>
              <w:jc w:val="center"/>
              <w:rPr>
                <w:rFonts w:ascii="Arial" w:hAnsi="Arial" w:cs="Arial"/>
                <w:b/>
                <w:sz w:val="24"/>
                <w:szCs w:val="24"/>
              </w:rPr>
            </w:pPr>
            <w:r w:rsidRPr="00E93508">
              <w:rPr>
                <w:rFonts w:ascii="Arial" w:hAnsi="Arial" w:cs="Arial"/>
                <w:b/>
                <w:sz w:val="24"/>
                <w:szCs w:val="24"/>
              </w:rPr>
              <w:t>MEMASTIKAN GOLONGAN OKU MENJALANI KEHIDUPAN YANG</w:t>
            </w:r>
            <w:r>
              <w:rPr>
                <w:rFonts w:ascii="Arial" w:hAnsi="Arial" w:cs="Arial"/>
                <w:b/>
                <w:sz w:val="24"/>
                <w:szCs w:val="24"/>
              </w:rPr>
              <w:t xml:space="preserve"> LEBIH BERKUALITI DAN SEJAHTERA</w:t>
            </w:r>
          </w:p>
        </w:tc>
      </w:tr>
    </w:tbl>
    <w:p w:rsidR="009177CF" w:rsidRDefault="009177CF" w:rsidP="00E93508">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E93508"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r w:rsidRPr="003B33AE">
              <w:rPr>
                <w:rFonts w:ascii="Arial" w:hAnsi="Arial" w:cs="Arial"/>
                <w:b/>
              </w:rPr>
              <w:t>STATUS PENCAPAIAN</w:t>
            </w:r>
          </w:p>
        </w:tc>
      </w:tr>
      <w:tr w:rsidR="00E93508"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E93508" w:rsidRPr="003B33AE" w:rsidRDefault="00E93508" w:rsidP="00725D50">
            <w:pPr>
              <w:jc w:val="center"/>
              <w:rPr>
                <w:rFonts w:ascii="Arial" w:hAnsi="Arial" w:cs="Arial"/>
                <w:b/>
              </w:rPr>
            </w:pPr>
          </w:p>
        </w:tc>
      </w:tr>
      <w:tr w:rsidR="00E93508"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E93508" w:rsidRDefault="00E93508">
            <w:pPr>
              <w:rPr>
                <w:rFonts w:ascii="Arial" w:hAnsi="Arial" w:cs="Arial"/>
                <w:color w:val="000000"/>
              </w:rPr>
            </w:pPr>
            <w:r w:rsidRPr="00E93508">
              <w:rPr>
                <w:rFonts w:ascii="Arial" w:hAnsi="Arial" w:cs="Arial"/>
                <w:b/>
                <w:color w:val="000000"/>
              </w:rPr>
              <w:t xml:space="preserve">Jangkamasa panjang </w:t>
            </w:r>
            <w:r>
              <w:rPr>
                <w:rFonts w:ascii="Arial" w:hAnsi="Arial" w:cs="Arial"/>
                <w:b/>
                <w:color w:val="000000"/>
              </w:rPr>
              <w:t xml:space="preserve">    </w:t>
            </w:r>
            <w:r w:rsidRPr="00E93508">
              <w:rPr>
                <w:rFonts w:ascii="Arial" w:hAnsi="Arial" w:cs="Arial"/>
                <w:b/>
                <w:color w:val="000000"/>
              </w:rPr>
              <w:t>(2016 – 2022):</w:t>
            </w:r>
            <w:r w:rsidRPr="00E93508">
              <w:rPr>
                <w:rFonts w:ascii="Arial" w:hAnsi="Arial" w:cs="Arial"/>
                <w:color w:val="000000"/>
              </w:rPr>
              <w:br/>
            </w:r>
            <w:r w:rsidRPr="00E93508">
              <w:rPr>
                <w:rFonts w:ascii="Arial" w:hAnsi="Arial" w:cs="Arial"/>
                <w:color w:val="000000"/>
              </w:rPr>
              <w:br/>
              <w:t xml:space="preserve">(a) Menggalakkan penyediaan latihan/kursus asas dan berterusan (initial and continuing training) kepada para profesional dan personnel yang terlibat dalam perkhidmatan habilitasi dan rehabilitasi.  </w:t>
            </w:r>
          </w:p>
          <w:p w:rsidR="00A845C2" w:rsidRPr="00E93508" w:rsidRDefault="00A845C2">
            <w:pP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08" w:rsidRPr="00E93508" w:rsidRDefault="00E93508">
            <w:pPr>
              <w:rPr>
                <w:rFonts w:ascii="Arial" w:hAnsi="Arial" w:cs="Arial"/>
                <w:color w:val="000000"/>
              </w:rPr>
            </w:pPr>
            <w:r w:rsidRPr="00E93508">
              <w:rPr>
                <w:rFonts w:ascii="Arial" w:hAnsi="Arial" w:cs="Arial"/>
                <w:color w:val="000000"/>
              </w:rPr>
              <w:t>Bilangan latihan / kursus yang dianjurkan.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08" w:rsidRPr="00E93508" w:rsidRDefault="00E93508">
            <w:pPr>
              <w:rPr>
                <w:rFonts w:ascii="Arial" w:hAnsi="Arial" w:cs="Arial"/>
                <w:color w:val="000000"/>
              </w:rPr>
            </w:pPr>
            <w:r w:rsidRPr="00E93508">
              <w:rPr>
                <w:rFonts w:ascii="Arial" w:hAnsi="Arial" w:cs="Arial"/>
                <w:color w:val="000000"/>
              </w:rPr>
              <w:t>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93508" w:rsidRPr="00E93508" w:rsidRDefault="00E93508">
            <w:pPr>
              <w:rPr>
                <w:rFonts w:ascii="Arial" w:hAnsi="Arial" w:cs="Arial"/>
                <w:b/>
                <w:bCs/>
                <w:color w:val="000000"/>
              </w:rPr>
            </w:pPr>
            <w:r w:rsidRPr="00E93508">
              <w:rPr>
                <w:rFonts w:ascii="Arial" w:hAnsi="Arial" w:cs="Arial"/>
                <w:b/>
                <w:bCs/>
                <w:color w:val="000000"/>
              </w:rPr>
              <w:t>Agensi peneraju: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E93508" w:rsidRPr="00E93508" w:rsidRDefault="00E93508">
            <w:pPr>
              <w:spacing w:after="280"/>
              <w:rPr>
                <w:rFonts w:ascii="Arial" w:hAnsi="Arial" w:cs="Arial"/>
                <w:color w:val="000000"/>
              </w:rPr>
            </w:pPr>
            <w:r w:rsidRPr="00E93508">
              <w:rPr>
                <w:rFonts w:ascii="Arial" w:hAnsi="Arial" w:cs="Arial"/>
                <w:b/>
                <w:bCs/>
                <w:color w:val="000000"/>
              </w:rPr>
              <w:t>Maklum Balas Agensi Peneraju</w:t>
            </w:r>
            <w:r w:rsidRPr="00E93508">
              <w:rPr>
                <w:rFonts w:ascii="Arial" w:hAnsi="Arial" w:cs="Arial"/>
                <w:color w:val="000000"/>
              </w:rPr>
              <w:br/>
              <w:t>Sebanyak tujuh (7) latihan telah dianjurkan oleh BPKK, KKM pada tahun 2017.</w:t>
            </w:r>
          </w:p>
        </w:tc>
      </w:tr>
      <w:tr w:rsidR="00A845C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A845C2" w:rsidRPr="00A845C2" w:rsidRDefault="00A845C2">
            <w:pPr>
              <w:rPr>
                <w:rFonts w:ascii="Arial" w:hAnsi="Arial" w:cs="Arial"/>
                <w:color w:val="000000"/>
              </w:rPr>
            </w:pPr>
            <w:r w:rsidRPr="00A845C2">
              <w:rPr>
                <w:rFonts w:ascii="Arial" w:hAnsi="Arial" w:cs="Arial"/>
                <w:color w:val="000000"/>
              </w:rPr>
              <w:lastRenderedPageBreak/>
              <w:t xml:space="preserve">Jangkamasa panjang </w:t>
            </w:r>
            <w:r>
              <w:rPr>
                <w:rFonts w:ascii="Arial" w:hAnsi="Arial" w:cs="Arial"/>
                <w:color w:val="000000"/>
              </w:rPr>
              <w:t xml:space="preserve">     </w:t>
            </w:r>
            <w:r w:rsidRPr="00A845C2">
              <w:rPr>
                <w:rFonts w:ascii="Arial" w:hAnsi="Arial" w:cs="Arial"/>
                <w:color w:val="000000"/>
              </w:rPr>
              <w:t>(2016 – 2022):</w:t>
            </w:r>
            <w:r w:rsidRPr="00A845C2">
              <w:rPr>
                <w:rFonts w:ascii="Arial" w:hAnsi="Arial" w:cs="Arial"/>
                <w:color w:val="000000"/>
              </w:rPr>
              <w:br/>
            </w:r>
            <w:r w:rsidRPr="00A845C2">
              <w:rPr>
                <w:rFonts w:ascii="Arial" w:hAnsi="Arial" w:cs="Arial"/>
                <w:color w:val="000000"/>
              </w:rPr>
              <w:br/>
              <w:t>(b) Meningkatkan keberkesanan dan memperluaskan Program Pemulihan Dalam Komuniti  (PDK) untuk golongan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45C2" w:rsidRDefault="00A845C2" w:rsidP="00BB4EFE">
            <w:pPr>
              <w:pStyle w:val="ListParagraph"/>
              <w:numPr>
                <w:ilvl w:val="0"/>
                <w:numId w:val="6"/>
              </w:numPr>
              <w:rPr>
                <w:rFonts w:ascii="Arial" w:hAnsi="Arial" w:cs="Arial"/>
                <w:color w:val="000000"/>
              </w:rPr>
            </w:pPr>
            <w:r w:rsidRPr="00A845C2">
              <w:rPr>
                <w:rFonts w:ascii="Arial" w:hAnsi="Arial" w:cs="Arial"/>
                <w:color w:val="000000"/>
              </w:rPr>
              <w:t>Bilangan Pelatih</w:t>
            </w:r>
            <w:r>
              <w:rPr>
                <w:rFonts w:ascii="Arial" w:hAnsi="Arial" w:cs="Arial"/>
                <w:color w:val="000000"/>
              </w:rPr>
              <w:t xml:space="preserve"> PDK yang disaring kesihatan.</w:t>
            </w:r>
          </w:p>
          <w:p w:rsidR="00A845C2" w:rsidRDefault="00A845C2" w:rsidP="00A845C2">
            <w:pPr>
              <w:pStyle w:val="ListParagraph"/>
              <w:ind w:left="360"/>
              <w:rPr>
                <w:rFonts w:ascii="Arial" w:hAnsi="Arial" w:cs="Arial"/>
                <w:color w:val="000000"/>
              </w:rPr>
            </w:pPr>
          </w:p>
          <w:p w:rsidR="00A845C2" w:rsidRPr="00A845C2" w:rsidRDefault="00A845C2" w:rsidP="00BB4EFE">
            <w:pPr>
              <w:pStyle w:val="ListParagraph"/>
              <w:numPr>
                <w:ilvl w:val="0"/>
                <w:numId w:val="6"/>
              </w:numPr>
              <w:rPr>
                <w:rFonts w:ascii="Arial" w:hAnsi="Arial" w:cs="Arial"/>
                <w:color w:val="000000"/>
              </w:rPr>
            </w:pPr>
            <w:r w:rsidRPr="00A845C2">
              <w:rPr>
                <w:rFonts w:ascii="Arial" w:hAnsi="Arial" w:cs="Arial"/>
                <w:color w:val="000000"/>
              </w:rPr>
              <w:t>Bilangan pelatih PDK yang menunjukkan kemajuan melalui kaedah penilaian yang dijalankan (aspek pendidikan dan pekerjaan).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45C2" w:rsidRDefault="00A845C2" w:rsidP="00BB4EFE">
            <w:pPr>
              <w:pStyle w:val="ListParagraph"/>
              <w:numPr>
                <w:ilvl w:val="0"/>
                <w:numId w:val="7"/>
              </w:numPr>
              <w:rPr>
                <w:rFonts w:ascii="Arial" w:hAnsi="Arial" w:cs="Arial"/>
                <w:color w:val="000000"/>
              </w:rPr>
            </w:pPr>
            <w:r w:rsidRPr="00A845C2">
              <w:rPr>
                <w:rFonts w:ascii="Arial" w:hAnsi="Arial" w:cs="Arial"/>
                <w:color w:val="000000"/>
              </w:rPr>
              <w:t>Peningkatan Pelatih PD</w:t>
            </w:r>
            <w:r>
              <w:rPr>
                <w:rFonts w:ascii="Arial" w:hAnsi="Arial" w:cs="Arial"/>
                <w:color w:val="000000"/>
              </w:rPr>
              <w:t>K yang disaring kesihatan.</w:t>
            </w:r>
          </w:p>
          <w:p w:rsidR="00A845C2" w:rsidRDefault="00A845C2" w:rsidP="00A845C2">
            <w:pPr>
              <w:pStyle w:val="ListParagraph"/>
              <w:ind w:left="360"/>
              <w:rPr>
                <w:rFonts w:ascii="Arial" w:hAnsi="Arial" w:cs="Arial"/>
                <w:color w:val="000000"/>
              </w:rPr>
            </w:pPr>
          </w:p>
          <w:p w:rsidR="00A845C2" w:rsidRPr="00A845C2" w:rsidRDefault="00A845C2" w:rsidP="00BB4EFE">
            <w:pPr>
              <w:pStyle w:val="ListParagraph"/>
              <w:numPr>
                <w:ilvl w:val="0"/>
                <w:numId w:val="7"/>
              </w:numPr>
              <w:rPr>
                <w:rFonts w:ascii="Arial" w:hAnsi="Arial" w:cs="Arial"/>
                <w:color w:val="000000"/>
              </w:rPr>
            </w:pPr>
            <w:r w:rsidRPr="00A845C2">
              <w:rPr>
                <w:rFonts w:ascii="Arial" w:hAnsi="Arial" w:cs="Arial"/>
                <w:color w:val="000000"/>
              </w:rPr>
              <w:t xml:space="preserve">Peningkatan bilangan Pelatih PDK yang menunjukkan kemajuan melalui kaedah penilaian yang dijalankan (aspek pendidikan dan pekerjaan).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845C2" w:rsidRPr="00A845C2" w:rsidRDefault="00A845C2">
            <w:pPr>
              <w:rPr>
                <w:rFonts w:ascii="Arial" w:hAnsi="Arial" w:cs="Arial"/>
                <w:color w:val="000000"/>
              </w:rPr>
            </w:pPr>
            <w:r w:rsidRPr="00A845C2">
              <w:rPr>
                <w:rFonts w:ascii="Arial" w:hAnsi="Arial" w:cs="Arial"/>
                <w:color w:val="000000"/>
              </w:rPr>
              <w:t>Agensi peneraju: KPWKM</w:t>
            </w:r>
            <w:r w:rsidRPr="00A845C2">
              <w:rPr>
                <w:rFonts w:ascii="Arial" w:hAnsi="Arial" w:cs="Arial"/>
                <w:color w:val="000000"/>
              </w:rPr>
              <w:br/>
              <w:t>• KKM</w:t>
            </w:r>
            <w:r w:rsidRPr="00A845C2">
              <w:rPr>
                <w:rFonts w:ascii="Arial" w:hAnsi="Arial" w:cs="Arial"/>
                <w:color w:val="000000"/>
              </w:rPr>
              <w:br/>
              <w:t>• KSM</w:t>
            </w:r>
            <w:r w:rsidRPr="00A845C2">
              <w:rPr>
                <w:rFonts w:ascii="Arial" w:hAnsi="Arial" w:cs="Arial"/>
                <w:color w:val="000000"/>
              </w:rPr>
              <w:br/>
              <w:t>• KPM</w:t>
            </w:r>
            <w:r w:rsidRPr="00A845C2">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23EF8" w:rsidRPr="00F23EF8" w:rsidRDefault="00F23EF8">
            <w:pPr>
              <w:rPr>
                <w:rFonts w:ascii="Arial" w:hAnsi="Arial" w:cs="Arial"/>
                <w:b/>
                <w:bCs/>
                <w:color w:val="000000"/>
              </w:rPr>
            </w:pPr>
            <w:r>
              <w:rPr>
                <w:rFonts w:ascii="Arial" w:hAnsi="Arial" w:cs="Arial"/>
                <w:b/>
                <w:bCs/>
                <w:color w:val="000000"/>
              </w:rPr>
              <w:t>Maklum Balas Agensi Peneraju (JKM)</w:t>
            </w:r>
          </w:p>
          <w:p w:rsidR="00F23EF8" w:rsidRPr="00F23EF8" w:rsidRDefault="00F23EF8">
            <w:pPr>
              <w:rPr>
                <w:rFonts w:ascii="Arial" w:hAnsi="Arial" w:cs="Arial"/>
                <w:bCs/>
                <w:color w:val="000000"/>
              </w:rPr>
            </w:pPr>
            <w:r w:rsidRPr="00F23EF8">
              <w:rPr>
                <w:rFonts w:ascii="Arial" w:hAnsi="Arial" w:cs="Arial"/>
                <w:bCs/>
                <w:color w:val="000000"/>
              </w:rPr>
              <w:t>Bilangan pelatih PDK yang disaring kesihatan bagi tahun 2016 adalah sebanyak 17,000 (96%), manakala bagi tahun 2017 adalah sebanyak 17,752 (92.1%) orang.</w:t>
            </w:r>
          </w:p>
          <w:p w:rsidR="00F23EF8" w:rsidRDefault="00F23EF8">
            <w:pPr>
              <w:rPr>
                <w:rFonts w:ascii="Arial" w:hAnsi="Arial" w:cs="Arial"/>
                <w:b/>
                <w:bCs/>
                <w:color w:val="000000"/>
              </w:rPr>
            </w:pPr>
          </w:p>
          <w:p w:rsidR="00A845C2" w:rsidRPr="00A845C2" w:rsidRDefault="00F23EF8">
            <w:pPr>
              <w:rPr>
                <w:rFonts w:ascii="Arial" w:hAnsi="Arial" w:cs="Arial"/>
                <w:b/>
                <w:bCs/>
                <w:color w:val="000000"/>
              </w:rPr>
            </w:pPr>
            <w:r>
              <w:rPr>
                <w:rFonts w:ascii="Arial" w:hAnsi="Arial" w:cs="Arial"/>
                <w:b/>
                <w:bCs/>
                <w:color w:val="000000"/>
              </w:rPr>
              <w:t>M</w:t>
            </w:r>
            <w:r w:rsidR="00A845C2" w:rsidRPr="00A845C2">
              <w:rPr>
                <w:rFonts w:ascii="Arial" w:hAnsi="Arial" w:cs="Arial"/>
                <w:b/>
                <w:bCs/>
                <w:color w:val="000000"/>
              </w:rPr>
              <w:t>aklum Balas KSM</w:t>
            </w:r>
            <w:r w:rsidR="00A845C2" w:rsidRPr="00A845C2">
              <w:rPr>
                <w:rFonts w:ascii="Arial" w:hAnsi="Arial" w:cs="Arial"/>
                <w:b/>
                <w:bCs/>
                <w:color w:val="000000"/>
              </w:rPr>
              <w:br/>
            </w:r>
            <w:r w:rsidR="00A845C2" w:rsidRPr="00A845C2">
              <w:rPr>
                <w:rFonts w:ascii="Arial" w:hAnsi="Arial" w:cs="Arial"/>
                <w:color w:val="000000"/>
              </w:rPr>
              <w:t>Bahagian Perkhidmatan Pekerjaan (JobsMalaysia) tidak melaksanakan apa-apa Program Pemulihan Dalam Komuniti (PDK) untuk golongan OKU. Walau bagaimanapun, JobsMalaysia membantu golongan OKU dari segi memberi peluang pekerjaan kepada golongan OKU.</w:t>
            </w:r>
          </w:p>
        </w:tc>
      </w:tr>
      <w:tr w:rsidR="00A845C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A845C2" w:rsidRPr="00A845C2" w:rsidRDefault="00A845C2">
            <w:pPr>
              <w:rPr>
                <w:rFonts w:ascii="Arial" w:hAnsi="Arial" w:cs="Arial"/>
                <w:color w:val="000000"/>
              </w:rPr>
            </w:pPr>
            <w:r w:rsidRPr="00A845C2">
              <w:rPr>
                <w:rFonts w:ascii="Arial" w:hAnsi="Arial" w:cs="Arial"/>
                <w:color w:val="000000"/>
              </w:rPr>
              <w:t xml:space="preserve">Jangkamasa panjang </w:t>
            </w:r>
            <w:r>
              <w:rPr>
                <w:rFonts w:ascii="Arial" w:hAnsi="Arial" w:cs="Arial"/>
                <w:color w:val="000000"/>
              </w:rPr>
              <w:t xml:space="preserve">     </w:t>
            </w:r>
            <w:r w:rsidRPr="00A845C2">
              <w:rPr>
                <w:rFonts w:ascii="Arial" w:hAnsi="Arial" w:cs="Arial"/>
                <w:color w:val="000000"/>
              </w:rPr>
              <w:t>(2016 – 2022):</w:t>
            </w:r>
            <w:r w:rsidRPr="00A845C2">
              <w:rPr>
                <w:rFonts w:ascii="Arial" w:hAnsi="Arial" w:cs="Arial"/>
                <w:color w:val="000000"/>
              </w:rPr>
              <w:br/>
            </w:r>
            <w:r w:rsidRPr="00A845C2">
              <w:rPr>
                <w:rFonts w:ascii="Arial" w:hAnsi="Arial" w:cs="Arial"/>
                <w:color w:val="000000"/>
              </w:rPr>
              <w:br/>
              <w:t>(c) Memastikan institusi pemulihan OKU (kendalian kerajaan / NGO) mematuhi piawaian dan perundangan/peraturan yang telah ditetapkan.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45C2" w:rsidRPr="00A845C2" w:rsidRDefault="00A845C2">
            <w:pPr>
              <w:rPr>
                <w:rFonts w:ascii="Arial" w:hAnsi="Arial" w:cs="Arial"/>
                <w:color w:val="000000"/>
              </w:rPr>
            </w:pPr>
            <w:r w:rsidRPr="00A845C2">
              <w:rPr>
                <w:rFonts w:ascii="Arial" w:hAnsi="Arial" w:cs="Arial"/>
                <w:color w:val="000000"/>
              </w:rPr>
              <w:t>Bilangan naziran yang dilaksanakan.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45C2" w:rsidRPr="00A845C2" w:rsidRDefault="00A845C2">
            <w:pPr>
              <w:spacing w:after="280"/>
              <w:rPr>
                <w:rFonts w:ascii="Arial" w:hAnsi="Arial" w:cs="Arial"/>
                <w:color w:val="000000"/>
              </w:rPr>
            </w:pPr>
            <w:r w:rsidRPr="00A845C2">
              <w:rPr>
                <w:rFonts w:ascii="Arial" w:hAnsi="Arial" w:cs="Arial"/>
                <w:color w:val="000000"/>
              </w:rPr>
              <w:t>2 kali setahun untuk setiap institusi.</w:t>
            </w:r>
            <w:r w:rsidRPr="00A845C2">
              <w:rPr>
                <w:rFonts w:ascii="Arial" w:hAnsi="Arial" w:cs="Arial"/>
                <w:color w:val="000000"/>
              </w:rPr>
              <w:br/>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845C2" w:rsidRPr="00A845C2" w:rsidRDefault="00A845C2">
            <w:pPr>
              <w:rPr>
                <w:rFonts w:ascii="Arial" w:hAnsi="Arial" w:cs="Arial"/>
                <w:color w:val="000000"/>
              </w:rPr>
            </w:pPr>
            <w:r w:rsidRPr="00A845C2">
              <w:rPr>
                <w:rFonts w:ascii="Arial" w:hAnsi="Arial" w:cs="Arial"/>
                <w:color w:val="000000"/>
              </w:rPr>
              <w:t>Agensi peneraju: KPWKM</w:t>
            </w:r>
            <w:r w:rsidRPr="00A845C2">
              <w:rPr>
                <w:rFonts w:ascii="Arial" w:hAnsi="Arial" w:cs="Arial"/>
                <w:color w:val="000000"/>
              </w:rPr>
              <w:br/>
              <w:t>• KKM</w:t>
            </w:r>
            <w:r w:rsidRPr="00A845C2">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23EF8" w:rsidRPr="00F23EF8" w:rsidRDefault="00A845C2" w:rsidP="00F23EF8">
            <w:pPr>
              <w:rPr>
                <w:rFonts w:ascii="Arial" w:hAnsi="Arial" w:cs="Arial"/>
                <w:b/>
                <w:bCs/>
                <w:color w:val="000000"/>
              </w:rPr>
            </w:pPr>
            <w:r w:rsidRPr="00A845C2">
              <w:rPr>
                <w:rFonts w:ascii="Arial" w:hAnsi="Arial" w:cs="Arial"/>
                <w:color w:val="000000"/>
              </w:rPr>
              <w:t> </w:t>
            </w:r>
            <w:r w:rsidR="00F23EF8">
              <w:rPr>
                <w:rFonts w:ascii="Arial" w:hAnsi="Arial" w:cs="Arial"/>
                <w:b/>
                <w:bCs/>
                <w:color w:val="000000"/>
              </w:rPr>
              <w:t>Maklum Balas Agensi Peneraju (JKM)</w:t>
            </w:r>
          </w:p>
          <w:p w:rsidR="00F23EF8" w:rsidRDefault="00F23EF8">
            <w:pPr>
              <w:rPr>
                <w:rFonts w:ascii="Arial" w:hAnsi="Arial" w:cs="Arial"/>
                <w:color w:val="000000"/>
              </w:rPr>
            </w:pPr>
          </w:p>
          <w:p w:rsidR="00F23EF8" w:rsidRDefault="00F23EF8" w:rsidP="00F23EF8">
            <w:pPr>
              <w:pStyle w:val="ListParagraph"/>
              <w:numPr>
                <w:ilvl w:val="0"/>
                <w:numId w:val="9"/>
              </w:numPr>
              <w:rPr>
                <w:rFonts w:ascii="Arial" w:hAnsi="Arial" w:cs="Arial"/>
                <w:color w:val="000000"/>
              </w:rPr>
            </w:pPr>
            <w:r>
              <w:rPr>
                <w:rFonts w:ascii="Arial" w:hAnsi="Arial" w:cs="Arial"/>
                <w:color w:val="000000"/>
              </w:rPr>
              <w:t>14 Naziran 2016 (</w:t>
            </w:r>
            <w:r w:rsidRPr="00F23EF8">
              <w:rPr>
                <w:rFonts w:ascii="Arial" w:hAnsi="Arial" w:cs="Arial"/>
                <w:color w:val="000000"/>
              </w:rPr>
              <w:t>JPOKU (3), JKMN (7), Inspektora</w:t>
            </w:r>
            <w:r>
              <w:rPr>
                <w:rFonts w:ascii="Arial" w:hAnsi="Arial" w:cs="Arial"/>
                <w:color w:val="000000"/>
              </w:rPr>
              <w:t>t (2), Audit Dalam KPWKM (2)).</w:t>
            </w:r>
          </w:p>
          <w:p w:rsidR="00F23EF8" w:rsidRPr="00F23EF8" w:rsidRDefault="00F23EF8" w:rsidP="00F23EF8">
            <w:pPr>
              <w:pStyle w:val="ListParagraph"/>
              <w:rPr>
                <w:rFonts w:ascii="Arial" w:hAnsi="Arial" w:cs="Arial"/>
                <w:color w:val="000000"/>
              </w:rPr>
            </w:pPr>
            <w:r w:rsidRPr="00F23EF8">
              <w:rPr>
                <w:rFonts w:ascii="Arial" w:hAnsi="Arial" w:cs="Arial"/>
                <w:color w:val="000000"/>
              </w:rPr>
              <w:t xml:space="preserve">                                   </w:t>
            </w:r>
          </w:p>
          <w:p w:rsidR="00F23EF8" w:rsidRPr="00A845C2" w:rsidRDefault="00F23EF8" w:rsidP="00F23EF8">
            <w:pPr>
              <w:pStyle w:val="ListParagraph"/>
              <w:numPr>
                <w:ilvl w:val="0"/>
                <w:numId w:val="9"/>
              </w:numPr>
              <w:rPr>
                <w:rFonts w:ascii="Arial" w:hAnsi="Arial" w:cs="Arial"/>
                <w:color w:val="000000"/>
              </w:rPr>
            </w:pPr>
            <w:r>
              <w:rPr>
                <w:rFonts w:ascii="Arial" w:hAnsi="Arial" w:cs="Arial"/>
                <w:color w:val="000000"/>
              </w:rPr>
              <w:t xml:space="preserve"> 14 Naziran 2017</w:t>
            </w:r>
            <w:r w:rsidRPr="00F23EF8">
              <w:rPr>
                <w:rFonts w:ascii="Arial" w:hAnsi="Arial" w:cs="Arial"/>
                <w:color w:val="000000"/>
              </w:rPr>
              <w:t xml:space="preserve"> </w:t>
            </w:r>
            <w:r>
              <w:rPr>
                <w:rFonts w:ascii="Arial" w:hAnsi="Arial" w:cs="Arial"/>
                <w:color w:val="000000"/>
              </w:rPr>
              <w:t>(</w:t>
            </w:r>
            <w:r w:rsidRPr="00F23EF8">
              <w:rPr>
                <w:rFonts w:ascii="Arial" w:hAnsi="Arial" w:cs="Arial"/>
                <w:color w:val="000000"/>
              </w:rPr>
              <w:t>JPOKU (4), JKMN (7), Inspektorat (2), Audit Dalam (2)</w:t>
            </w:r>
            <w:r>
              <w:rPr>
                <w:rFonts w:ascii="Arial" w:hAnsi="Arial" w:cs="Arial"/>
                <w:color w:val="000000"/>
              </w:rPr>
              <w:t>)</w:t>
            </w:r>
          </w:p>
        </w:tc>
      </w:tr>
      <w:tr w:rsidR="00F23EF8"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23EF8" w:rsidRPr="00F23EF8" w:rsidRDefault="00F23EF8">
            <w:pPr>
              <w:rPr>
                <w:rFonts w:ascii="Arial" w:hAnsi="Arial" w:cs="Arial"/>
                <w:color w:val="000000"/>
              </w:rPr>
            </w:pPr>
            <w:r w:rsidRPr="00F23EF8">
              <w:rPr>
                <w:rFonts w:ascii="Arial" w:hAnsi="Arial" w:cs="Arial"/>
                <w:color w:val="000000"/>
              </w:rPr>
              <w:t xml:space="preserve">Jangkamasa panjang </w:t>
            </w:r>
            <w:r>
              <w:rPr>
                <w:rFonts w:ascii="Arial" w:hAnsi="Arial" w:cs="Arial"/>
                <w:color w:val="000000"/>
              </w:rPr>
              <w:t xml:space="preserve">     </w:t>
            </w:r>
            <w:r w:rsidRPr="00F23EF8">
              <w:rPr>
                <w:rFonts w:ascii="Arial" w:hAnsi="Arial" w:cs="Arial"/>
                <w:color w:val="000000"/>
              </w:rPr>
              <w:t>(2016 – 2022):</w:t>
            </w:r>
            <w:r w:rsidRPr="00F23EF8">
              <w:rPr>
                <w:rFonts w:ascii="Arial" w:hAnsi="Arial" w:cs="Arial"/>
                <w:color w:val="000000"/>
              </w:rPr>
              <w:br/>
            </w:r>
            <w:r w:rsidRPr="00F23EF8">
              <w:rPr>
                <w:rFonts w:ascii="Arial" w:hAnsi="Arial" w:cs="Arial"/>
                <w:color w:val="000000"/>
              </w:rPr>
              <w:br/>
            </w:r>
            <w:r w:rsidRPr="00F23EF8">
              <w:rPr>
                <w:rFonts w:ascii="Arial" w:hAnsi="Arial" w:cs="Arial"/>
                <w:color w:val="000000"/>
              </w:rPr>
              <w:lastRenderedPageBreak/>
              <w:t>(d) Memberi latihan kemahiran kepada kakitangan kerajaan/ penjaga / ahli keluarga / sukarelawan dan komuniti dalam kemahiran penjagaan, pemulihan dan pengendalian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23EF8" w:rsidRPr="00F23EF8" w:rsidRDefault="00F23EF8">
            <w:pPr>
              <w:spacing w:after="280"/>
              <w:rPr>
                <w:rFonts w:ascii="Arial" w:hAnsi="Arial" w:cs="Arial"/>
                <w:color w:val="000000"/>
              </w:rPr>
            </w:pPr>
            <w:r w:rsidRPr="00F23EF8">
              <w:rPr>
                <w:rFonts w:ascii="Arial" w:hAnsi="Arial" w:cs="Arial"/>
                <w:color w:val="000000"/>
              </w:rPr>
              <w:lastRenderedPageBreak/>
              <w:t xml:space="preserve">Bilangan latihan / kursus yang dianjurkan. </w:t>
            </w:r>
            <w:r w:rsidRPr="00F23EF8">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23EF8" w:rsidRPr="00F23EF8" w:rsidRDefault="00F23EF8">
            <w:pPr>
              <w:rPr>
                <w:rFonts w:ascii="Arial" w:hAnsi="Arial" w:cs="Arial"/>
                <w:color w:val="000000"/>
              </w:rPr>
            </w:pPr>
            <w:r w:rsidRPr="00F23EF8">
              <w:rPr>
                <w:rFonts w:ascii="Arial" w:hAnsi="Arial" w:cs="Arial"/>
                <w:color w:val="000000"/>
              </w:rPr>
              <w:lastRenderedPageBreak/>
              <w:t>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23EF8" w:rsidRPr="00F23EF8" w:rsidRDefault="00F23EF8">
            <w:pPr>
              <w:rPr>
                <w:rFonts w:ascii="Arial" w:hAnsi="Arial" w:cs="Arial"/>
                <w:color w:val="000000"/>
              </w:rPr>
            </w:pPr>
            <w:r w:rsidRPr="00F23EF8">
              <w:rPr>
                <w:rFonts w:ascii="Arial" w:hAnsi="Arial" w:cs="Arial"/>
                <w:color w:val="000000"/>
              </w:rPr>
              <w:t>Agensi peneraju: KPWKM</w:t>
            </w:r>
            <w:r w:rsidRPr="00F23EF8">
              <w:rPr>
                <w:rFonts w:ascii="Arial" w:hAnsi="Arial" w:cs="Arial"/>
                <w:color w:val="000000"/>
              </w:rPr>
              <w:br/>
              <w:t>• KKM</w:t>
            </w:r>
            <w:r w:rsidRPr="00F23EF8">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23EF8" w:rsidRDefault="00F23EF8">
            <w:pPr>
              <w:rPr>
                <w:rFonts w:ascii="Arial" w:hAnsi="Arial" w:cs="Arial"/>
                <w:b/>
                <w:color w:val="000000"/>
              </w:rPr>
            </w:pPr>
            <w:r w:rsidRPr="00F23EF8">
              <w:rPr>
                <w:rFonts w:ascii="Arial" w:hAnsi="Arial" w:cs="Arial"/>
                <w:b/>
                <w:color w:val="000000"/>
              </w:rPr>
              <w:t>Maklum Balas Agensi Peneraju (JKM)</w:t>
            </w:r>
          </w:p>
          <w:p w:rsidR="00F23EF8" w:rsidRPr="00F23EF8" w:rsidRDefault="00F23EF8">
            <w:pPr>
              <w:rPr>
                <w:rFonts w:ascii="Arial" w:hAnsi="Arial" w:cs="Arial"/>
                <w:b/>
                <w:color w:val="000000"/>
              </w:rPr>
            </w:pPr>
          </w:p>
          <w:p w:rsidR="00F23EF8" w:rsidRDefault="00F23EF8" w:rsidP="00F23EF8">
            <w:pPr>
              <w:pStyle w:val="ListParagraph"/>
              <w:numPr>
                <w:ilvl w:val="0"/>
                <w:numId w:val="8"/>
              </w:numPr>
              <w:rPr>
                <w:rFonts w:ascii="Arial" w:hAnsi="Arial" w:cs="Arial"/>
                <w:color w:val="000000"/>
              </w:rPr>
            </w:pPr>
            <w:r w:rsidRPr="00F23EF8">
              <w:rPr>
                <w:rFonts w:ascii="Arial" w:hAnsi="Arial" w:cs="Arial"/>
                <w:color w:val="000000"/>
              </w:rPr>
              <w:t>Kursus Pengurusan dan Pengendalian OKU di Institusi (TSH) 2016 (2 siri</w:t>
            </w:r>
            <w:r>
              <w:rPr>
                <w:rFonts w:ascii="Arial" w:hAnsi="Arial" w:cs="Arial"/>
                <w:color w:val="000000"/>
              </w:rPr>
              <w:t xml:space="preserve">), 2017(7 siri)                </w:t>
            </w:r>
          </w:p>
          <w:p w:rsidR="00F23EF8" w:rsidRDefault="00F23EF8" w:rsidP="00F23EF8">
            <w:pPr>
              <w:pStyle w:val="ListParagraph"/>
              <w:numPr>
                <w:ilvl w:val="0"/>
                <w:numId w:val="8"/>
              </w:numPr>
              <w:rPr>
                <w:rFonts w:ascii="Arial" w:hAnsi="Arial" w:cs="Arial"/>
                <w:color w:val="000000"/>
              </w:rPr>
            </w:pPr>
            <w:r w:rsidRPr="00F23EF8">
              <w:rPr>
                <w:rFonts w:ascii="Arial" w:hAnsi="Arial" w:cs="Arial"/>
                <w:color w:val="000000"/>
              </w:rPr>
              <w:lastRenderedPageBreak/>
              <w:t>Kursus Tingkah Laku Mencabar - 2017 (2 s</w:t>
            </w:r>
            <w:r>
              <w:rPr>
                <w:rFonts w:ascii="Arial" w:hAnsi="Arial" w:cs="Arial"/>
                <w:color w:val="000000"/>
              </w:rPr>
              <w:t xml:space="preserve">iri)                           </w:t>
            </w:r>
          </w:p>
          <w:p w:rsidR="00F23EF8" w:rsidRDefault="00F23EF8" w:rsidP="00F23EF8">
            <w:pPr>
              <w:pStyle w:val="ListParagraph"/>
              <w:numPr>
                <w:ilvl w:val="0"/>
                <w:numId w:val="8"/>
              </w:numPr>
              <w:rPr>
                <w:rFonts w:ascii="Arial" w:hAnsi="Arial" w:cs="Arial"/>
                <w:color w:val="000000"/>
              </w:rPr>
            </w:pPr>
            <w:r w:rsidRPr="00F23EF8">
              <w:rPr>
                <w:rFonts w:ascii="Arial" w:hAnsi="Arial" w:cs="Arial"/>
                <w:color w:val="000000"/>
              </w:rPr>
              <w:t>Kursus Pelan Operasi Latihan (POL) 2018 .</w:t>
            </w:r>
          </w:p>
          <w:p w:rsidR="00F23EF8" w:rsidRDefault="00F23EF8" w:rsidP="00F23EF8">
            <w:pPr>
              <w:pStyle w:val="ListParagraph"/>
              <w:numPr>
                <w:ilvl w:val="0"/>
                <w:numId w:val="8"/>
              </w:numPr>
              <w:rPr>
                <w:rFonts w:ascii="Arial" w:hAnsi="Arial" w:cs="Arial"/>
                <w:color w:val="000000"/>
              </w:rPr>
            </w:pPr>
            <w:r>
              <w:rPr>
                <w:rFonts w:ascii="Arial" w:hAnsi="Arial" w:cs="Arial"/>
                <w:color w:val="000000"/>
              </w:rPr>
              <w:t>Kursus DET &amp; DRST (3 siri)</w:t>
            </w:r>
          </w:p>
          <w:p w:rsidR="00F23EF8" w:rsidRDefault="00F23EF8" w:rsidP="00F23EF8">
            <w:pPr>
              <w:pStyle w:val="ListParagraph"/>
              <w:numPr>
                <w:ilvl w:val="0"/>
                <w:numId w:val="8"/>
              </w:numPr>
              <w:rPr>
                <w:rFonts w:ascii="Arial" w:hAnsi="Arial" w:cs="Arial"/>
                <w:color w:val="000000"/>
              </w:rPr>
            </w:pPr>
            <w:r w:rsidRPr="00F23EF8">
              <w:rPr>
                <w:rFonts w:ascii="Arial" w:hAnsi="Arial" w:cs="Arial"/>
                <w:color w:val="000000"/>
              </w:rPr>
              <w:t>Kursus Teori dan Amali Pendekatan Seni</w:t>
            </w:r>
            <w:r>
              <w:rPr>
                <w:rFonts w:ascii="Arial" w:hAnsi="Arial" w:cs="Arial"/>
                <w:color w:val="000000"/>
              </w:rPr>
              <w:t xml:space="preserve"> Terapi Pemulihan OKU (1 siri)</w:t>
            </w:r>
          </w:p>
          <w:p w:rsidR="00F23EF8" w:rsidRDefault="00F23EF8" w:rsidP="00F23EF8">
            <w:pPr>
              <w:pStyle w:val="ListParagraph"/>
              <w:numPr>
                <w:ilvl w:val="0"/>
                <w:numId w:val="8"/>
              </w:numPr>
              <w:rPr>
                <w:rFonts w:ascii="Arial" w:hAnsi="Arial" w:cs="Arial"/>
                <w:color w:val="000000"/>
              </w:rPr>
            </w:pPr>
            <w:r w:rsidRPr="00F23EF8">
              <w:rPr>
                <w:rFonts w:ascii="Arial" w:hAnsi="Arial" w:cs="Arial"/>
                <w:color w:val="000000"/>
              </w:rPr>
              <w:t>Kursus Pengendalian Ti</w:t>
            </w:r>
            <w:r>
              <w:rPr>
                <w:rFonts w:ascii="Arial" w:hAnsi="Arial" w:cs="Arial"/>
                <w:color w:val="000000"/>
              </w:rPr>
              <w:t>ngkah Laku Mencabar (1 siri)</w:t>
            </w:r>
          </w:p>
          <w:p w:rsidR="00F23EF8" w:rsidRPr="00F23EF8" w:rsidRDefault="00F23EF8" w:rsidP="00F23EF8">
            <w:pPr>
              <w:pStyle w:val="ListParagraph"/>
              <w:numPr>
                <w:ilvl w:val="0"/>
                <w:numId w:val="8"/>
              </w:numPr>
              <w:rPr>
                <w:rFonts w:ascii="Arial" w:hAnsi="Arial" w:cs="Arial"/>
                <w:color w:val="000000"/>
              </w:rPr>
            </w:pPr>
            <w:r w:rsidRPr="00F23EF8">
              <w:rPr>
                <w:rFonts w:ascii="Arial" w:hAnsi="Arial" w:cs="Arial"/>
                <w:color w:val="000000"/>
              </w:rPr>
              <w:t>Kursus Pengurusan dan Pengendalian OKU di Institusi OKU JKM (1 siri)</w:t>
            </w:r>
          </w:p>
        </w:tc>
      </w:tr>
    </w:tbl>
    <w:p w:rsidR="00E93508" w:rsidRDefault="00E93508" w:rsidP="00E93508">
      <w:pPr>
        <w:rPr>
          <w:sz w:val="20"/>
          <w:szCs w:val="20"/>
        </w:rPr>
      </w:pPr>
    </w:p>
    <w:sectPr w:rsidR="00E93508"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69" w:rsidRDefault="00511E69" w:rsidP="00777190">
      <w:pPr>
        <w:spacing w:after="0" w:line="240" w:lineRule="auto"/>
      </w:pPr>
      <w:r>
        <w:separator/>
      </w:r>
    </w:p>
  </w:endnote>
  <w:endnote w:type="continuationSeparator" w:id="0">
    <w:p w:rsidR="00511E69" w:rsidRDefault="00511E69"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655BFC" w:rsidRDefault="00655BFC">
        <w:pPr>
          <w:pStyle w:val="Footer"/>
          <w:jc w:val="right"/>
        </w:pPr>
        <w:r>
          <w:fldChar w:fldCharType="begin"/>
        </w:r>
        <w:r>
          <w:instrText xml:space="preserve"> PAGE   \* MERGEFORMAT </w:instrText>
        </w:r>
        <w:r>
          <w:fldChar w:fldCharType="separate"/>
        </w:r>
        <w:r w:rsidR="00DD6F5C">
          <w:rPr>
            <w:noProof/>
          </w:rPr>
          <w:t>6</w:t>
        </w:r>
        <w:r>
          <w:rPr>
            <w:noProof/>
          </w:rPr>
          <w:fldChar w:fldCharType="end"/>
        </w:r>
      </w:p>
    </w:sdtContent>
  </w:sdt>
  <w:p w:rsidR="00655BFC" w:rsidRDefault="0065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69" w:rsidRDefault="00511E69" w:rsidP="00777190">
      <w:pPr>
        <w:spacing w:after="0" w:line="240" w:lineRule="auto"/>
      </w:pPr>
      <w:r>
        <w:separator/>
      </w:r>
    </w:p>
  </w:footnote>
  <w:footnote w:type="continuationSeparator" w:id="0">
    <w:p w:rsidR="00511E69" w:rsidRDefault="00511E69"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C" w:rsidRPr="00FD5557" w:rsidRDefault="00655BFC" w:rsidP="00DD6F5C">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1D3"/>
    <w:multiLevelType w:val="hybridMultilevel"/>
    <w:tmpl w:val="C5BC6FB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0DAB7E03"/>
    <w:multiLevelType w:val="hybridMultilevel"/>
    <w:tmpl w:val="6D6C433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22E26E11"/>
    <w:multiLevelType w:val="hybridMultilevel"/>
    <w:tmpl w:val="9E2EEB3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28C84C67"/>
    <w:multiLevelType w:val="hybridMultilevel"/>
    <w:tmpl w:val="A20E97B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336F6261"/>
    <w:multiLevelType w:val="hybridMultilevel"/>
    <w:tmpl w:val="E8DE0A3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37FF6444"/>
    <w:multiLevelType w:val="hybridMultilevel"/>
    <w:tmpl w:val="B5F0386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nsid w:val="44FE7AFD"/>
    <w:multiLevelType w:val="hybridMultilevel"/>
    <w:tmpl w:val="327AFF4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56DF7FDB"/>
    <w:multiLevelType w:val="hybridMultilevel"/>
    <w:tmpl w:val="9C027B2E"/>
    <w:lvl w:ilvl="0" w:tplc="CD80406A">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71087FB0"/>
    <w:multiLevelType w:val="hybridMultilevel"/>
    <w:tmpl w:val="8A90177A"/>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8"/>
  </w:num>
  <w:num w:numId="2">
    <w:abstractNumId w:val="1"/>
  </w:num>
  <w:num w:numId="3">
    <w:abstractNumId w:val="7"/>
  </w:num>
  <w:num w:numId="4">
    <w:abstractNumId w:val="6"/>
  </w:num>
  <w:num w:numId="5">
    <w:abstractNumId w:val="0"/>
  </w:num>
  <w:num w:numId="6">
    <w:abstractNumId w:val="5"/>
  </w:num>
  <w:num w:numId="7">
    <w:abstractNumId w:val="2"/>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A384E"/>
    <w:rsid w:val="000A56CE"/>
    <w:rsid w:val="000B2A2F"/>
    <w:rsid w:val="001113C3"/>
    <w:rsid w:val="00142106"/>
    <w:rsid w:val="001460C3"/>
    <w:rsid w:val="001A0AA2"/>
    <w:rsid w:val="001B2EF9"/>
    <w:rsid w:val="001B3080"/>
    <w:rsid w:val="001F3CAB"/>
    <w:rsid w:val="00212E54"/>
    <w:rsid w:val="00213CEF"/>
    <w:rsid w:val="00214DBE"/>
    <w:rsid w:val="00223E0B"/>
    <w:rsid w:val="00255ED1"/>
    <w:rsid w:val="00283F4C"/>
    <w:rsid w:val="0029731F"/>
    <w:rsid w:val="002E4114"/>
    <w:rsid w:val="00391AB8"/>
    <w:rsid w:val="003B33AE"/>
    <w:rsid w:val="003C0AB1"/>
    <w:rsid w:val="003C23EF"/>
    <w:rsid w:val="004138F6"/>
    <w:rsid w:val="00421A1C"/>
    <w:rsid w:val="004324D8"/>
    <w:rsid w:val="004375A3"/>
    <w:rsid w:val="00445EAF"/>
    <w:rsid w:val="004866CB"/>
    <w:rsid w:val="004B77E3"/>
    <w:rsid w:val="004C16B9"/>
    <w:rsid w:val="004E6322"/>
    <w:rsid w:val="004E6438"/>
    <w:rsid w:val="00511E69"/>
    <w:rsid w:val="005343D2"/>
    <w:rsid w:val="005A3ADA"/>
    <w:rsid w:val="005D5607"/>
    <w:rsid w:val="005E359D"/>
    <w:rsid w:val="005F556D"/>
    <w:rsid w:val="00655BFC"/>
    <w:rsid w:val="00671F49"/>
    <w:rsid w:val="006C0830"/>
    <w:rsid w:val="006F4E11"/>
    <w:rsid w:val="00735088"/>
    <w:rsid w:val="007619E6"/>
    <w:rsid w:val="00777190"/>
    <w:rsid w:val="007C1888"/>
    <w:rsid w:val="007D19C2"/>
    <w:rsid w:val="007E6DCC"/>
    <w:rsid w:val="007F11F0"/>
    <w:rsid w:val="007F362B"/>
    <w:rsid w:val="008467AC"/>
    <w:rsid w:val="008D5957"/>
    <w:rsid w:val="008E70DC"/>
    <w:rsid w:val="0090083D"/>
    <w:rsid w:val="009177CF"/>
    <w:rsid w:val="0093172F"/>
    <w:rsid w:val="009B5A95"/>
    <w:rsid w:val="009D425D"/>
    <w:rsid w:val="009E056C"/>
    <w:rsid w:val="00A11A01"/>
    <w:rsid w:val="00A241C5"/>
    <w:rsid w:val="00A825C2"/>
    <w:rsid w:val="00A845C2"/>
    <w:rsid w:val="00AA3209"/>
    <w:rsid w:val="00AC51B4"/>
    <w:rsid w:val="00AC73E9"/>
    <w:rsid w:val="00AD00DD"/>
    <w:rsid w:val="00B03FDB"/>
    <w:rsid w:val="00BB4EFE"/>
    <w:rsid w:val="00C00966"/>
    <w:rsid w:val="00C02358"/>
    <w:rsid w:val="00C91A3A"/>
    <w:rsid w:val="00CC1EA0"/>
    <w:rsid w:val="00CC53BC"/>
    <w:rsid w:val="00D130F1"/>
    <w:rsid w:val="00DB0149"/>
    <w:rsid w:val="00DD699A"/>
    <w:rsid w:val="00DD6F5C"/>
    <w:rsid w:val="00E93508"/>
    <w:rsid w:val="00EC40FB"/>
    <w:rsid w:val="00F011FB"/>
    <w:rsid w:val="00F23EF8"/>
    <w:rsid w:val="00F52549"/>
    <w:rsid w:val="00F560FF"/>
    <w:rsid w:val="00FA6884"/>
    <w:rsid w:val="00FC2DE4"/>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DD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5C"/>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DD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5C"/>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853155898">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471367240">
      <w:bodyDiv w:val="1"/>
      <w:marLeft w:val="0"/>
      <w:marRight w:val="0"/>
      <w:marTop w:val="0"/>
      <w:marBottom w:val="0"/>
      <w:divBdr>
        <w:top w:val="none" w:sz="0" w:space="0" w:color="auto"/>
        <w:left w:val="none" w:sz="0" w:space="0" w:color="auto"/>
        <w:bottom w:val="none" w:sz="0" w:space="0" w:color="auto"/>
        <w:right w:val="none" w:sz="0" w:space="0" w:color="auto"/>
      </w:divBdr>
    </w:div>
    <w:div w:id="1690447115">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A26E-976F-408B-B8E3-06923A96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3</cp:revision>
  <cp:lastPrinted>2018-03-29T11:31:00Z</cp:lastPrinted>
  <dcterms:created xsi:type="dcterms:W3CDTF">2018-03-28T08:49:00Z</dcterms:created>
  <dcterms:modified xsi:type="dcterms:W3CDTF">2018-03-29T11:31:00Z</dcterms:modified>
</cp:coreProperties>
</file>