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5794" w:type="dxa"/>
        <w:tblInd w:w="-885" w:type="dxa"/>
        <w:tblLook w:val="04A0" w:firstRow="1" w:lastRow="0" w:firstColumn="1" w:lastColumn="0" w:noHBand="0" w:noVBand="1"/>
      </w:tblPr>
      <w:tblGrid>
        <w:gridCol w:w="2637"/>
        <w:gridCol w:w="300"/>
        <w:gridCol w:w="12857"/>
      </w:tblGrid>
      <w:tr w:rsidR="005E359D" w:rsidRPr="005E359D" w:rsidTr="005E359D">
        <w:trPr>
          <w:trHeight w:val="569"/>
        </w:trPr>
        <w:tc>
          <w:tcPr>
            <w:tcW w:w="2637" w:type="dxa"/>
            <w:vAlign w:val="center"/>
          </w:tcPr>
          <w:p w:rsidR="005E359D" w:rsidRPr="005E359D" w:rsidRDefault="005E359D" w:rsidP="00BB358B">
            <w:pPr>
              <w:spacing w:line="276" w:lineRule="auto"/>
              <w:jc w:val="center"/>
              <w:rPr>
                <w:rFonts w:ascii="Arial" w:hAnsi="Arial" w:cs="Arial"/>
                <w:b/>
                <w:sz w:val="24"/>
                <w:szCs w:val="24"/>
              </w:rPr>
            </w:pPr>
            <w:bookmarkStart w:id="0" w:name="_GoBack"/>
            <w:bookmarkEnd w:id="0"/>
            <w:r w:rsidRPr="005E359D">
              <w:rPr>
                <w:rFonts w:ascii="Arial" w:hAnsi="Arial" w:cs="Arial"/>
                <w:b/>
                <w:sz w:val="24"/>
                <w:szCs w:val="24"/>
              </w:rPr>
              <w:t xml:space="preserve">TERAS STRATEGIK </w:t>
            </w:r>
            <w:r w:rsidR="00BB358B">
              <w:rPr>
                <w:rFonts w:ascii="Arial" w:hAnsi="Arial" w:cs="Arial"/>
                <w:b/>
                <w:sz w:val="24"/>
                <w:szCs w:val="24"/>
              </w:rPr>
              <w:t>10</w:t>
            </w:r>
          </w:p>
        </w:tc>
        <w:tc>
          <w:tcPr>
            <w:tcW w:w="300" w:type="dxa"/>
            <w:vAlign w:val="center"/>
          </w:tcPr>
          <w:p w:rsidR="005E359D" w:rsidRPr="005E359D" w:rsidRDefault="005E359D" w:rsidP="005E359D">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5E359D" w:rsidRPr="005E359D" w:rsidRDefault="00BB358B" w:rsidP="00BB358B">
            <w:pPr>
              <w:jc w:val="center"/>
              <w:rPr>
                <w:rFonts w:ascii="Arial" w:hAnsi="Arial" w:cs="Arial"/>
                <w:b/>
                <w:sz w:val="24"/>
                <w:szCs w:val="24"/>
              </w:rPr>
            </w:pPr>
            <w:r w:rsidRPr="00BB358B">
              <w:rPr>
                <w:rFonts w:ascii="Arial" w:hAnsi="Arial" w:cs="Arial"/>
                <w:b/>
                <w:sz w:val="24"/>
                <w:szCs w:val="24"/>
              </w:rPr>
              <w:t>KONVENSYEN MENGENAI HAK OKU (GOL 9 INCHEON STRATEGY)</w:t>
            </w:r>
          </w:p>
        </w:tc>
      </w:tr>
      <w:tr w:rsidR="005E359D" w:rsidRPr="005E359D" w:rsidTr="005E359D">
        <w:trPr>
          <w:trHeight w:val="285"/>
        </w:trPr>
        <w:tc>
          <w:tcPr>
            <w:tcW w:w="2637" w:type="dxa"/>
            <w:vAlign w:val="center"/>
          </w:tcPr>
          <w:p w:rsidR="005E359D" w:rsidRPr="005E359D" w:rsidRDefault="005E359D" w:rsidP="005E359D">
            <w:pPr>
              <w:spacing w:line="276" w:lineRule="auto"/>
              <w:jc w:val="center"/>
              <w:rPr>
                <w:rFonts w:ascii="Arial" w:hAnsi="Arial" w:cs="Arial"/>
                <w:b/>
                <w:sz w:val="24"/>
                <w:szCs w:val="24"/>
              </w:rPr>
            </w:pPr>
            <w:r w:rsidRPr="005E359D">
              <w:rPr>
                <w:rFonts w:ascii="Arial" w:hAnsi="Arial" w:cs="Arial"/>
                <w:b/>
                <w:sz w:val="24"/>
                <w:szCs w:val="24"/>
              </w:rPr>
              <w:t>STRATEGI 1</w:t>
            </w:r>
          </w:p>
        </w:tc>
        <w:tc>
          <w:tcPr>
            <w:tcW w:w="300" w:type="dxa"/>
            <w:vAlign w:val="center"/>
          </w:tcPr>
          <w:p w:rsidR="005E359D" w:rsidRPr="005E359D" w:rsidRDefault="00F47A44" w:rsidP="005E359D">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5E359D" w:rsidRPr="005E359D" w:rsidRDefault="00BB358B" w:rsidP="005E359D">
            <w:pPr>
              <w:spacing w:line="276" w:lineRule="auto"/>
              <w:jc w:val="center"/>
              <w:rPr>
                <w:rFonts w:ascii="Arial" w:hAnsi="Arial" w:cs="Arial"/>
                <w:b/>
                <w:sz w:val="24"/>
                <w:szCs w:val="24"/>
              </w:rPr>
            </w:pPr>
            <w:r w:rsidRPr="00BB358B">
              <w:rPr>
                <w:rFonts w:ascii="Arial" w:hAnsi="Arial" w:cs="Arial"/>
                <w:b/>
                <w:sz w:val="24"/>
                <w:szCs w:val="24"/>
              </w:rPr>
              <w:t>MELAKSANAKAN UNDANG-UNDANG SELARAS DENGAN KONVENSYEN MENGENAI HAK OKU</w:t>
            </w:r>
          </w:p>
        </w:tc>
      </w:tr>
      <w:tr w:rsidR="005E359D" w:rsidRPr="005E359D" w:rsidTr="005E359D">
        <w:trPr>
          <w:trHeight w:val="569"/>
        </w:trPr>
        <w:tc>
          <w:tcPr>
            <w:tcW w:w="2637" w:type="dxa"/>
            <w:vAlign w:val="center"/>
          </w:tcPr>
          <w:p w:rsidR="005E359D" w:rsidRPr="005E359D" w:rsidRDefault="005E359D" w:rsidP="00212E54">
            <w:pPr>
              <w:spacing w:line="276" w:lineRule="auto"/>
              <w:jc w:val="center"/>
              <w:rPr>
                <w:rFonts w:ascii="Arial" w:hAnsi="Arial" w:cs="Arial"/>
                <w:b/>
                <w:sz w:val="24"/>
                <w:szCs w:val="24"/>
              </w:rPr>
            </w:pPr>
            <w:r w:rsidRPr="005E359D">
              <w:rPr>
                <w:rFonts w:ascii="Arial" w:hAnsi="Arial" w:cs="Arial"/>
                <w:b/>
                <w:sz w:val="24"/>
                <w:szCs w:val="24"/>
              </w:rPr>
              <w:t xml:space="preserve">OBJEKTIF </w:t>
            </w:r>
            <w:r w:rsidR="00212E54">
              <w:rPr>
                <w:rFonts w:ascii="Arial" w:hAnsi="Arial" w:cs="Arial"/>
                <w:b/>
                <w:sz w:val="24"/>
                <w:szCs w:val="24"/>
              </w:rPr>
              <w:t>1</w:t>
            </w:r>
          </w:p>
        </w:tc>
        <w:tc>
          <w:tcPr>
            <w:tcW w:w="300" w:type="dxa"/>
            <w:vAlign w:val="center"/>
          </w:tcPr>
          <w:p w:rsidR="005E359D" w:rsidRPr="005E359D" w:rsidRDefault="00F47A44" w:rsidP="005E359D">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5E359D" w:rsidRPr="005E359D" w:rsidRDefault="00BB358B" w:rsidP="005E359D">
            <w:pPr>
              <w:spacing w:line="276" w:lineRule="auto"/>
              <w:jc w:val="center"/>
              <w:rPr>
                <w:rFonts w:ascii="Arial" w:hAnsi="Arial" w:cs="Arial"/>
                <w:b/>
                <w:sz w:val="24"/>
                <w:szCs w:val="24"/>
              </w:rPr>
            </w:pPr>
            <w:r w:rsidRPr="00BB358B">
              <w:rPr>
                <w:rFonts w:ascii="Arial" w:hAnsi="Arial" w:cs="Arial"/>
                <w:b/>
                <w:sz w:val="24"/>
                <w:szCs w:val="24"/>
              </w:rPr>
              <w:t>MENGKAJI DASAR-DASAR DAN PERUNDANGAN SEDIA ADA SUPAYA TIDAK BERCANGGAH DENGAN KONVENSYEN MENGENAI HAK OKU</w:t>
            </w:r>
          </w:p>
        </w:tc>
      </w:tr>
    </w:tbl>
    <w:p w:rsidR="00AC51B4" w:rsidRDefault="00AC51B4" w:rsidP="00AC73E9">
      <w:pPr>
        <w:rPr>
          <w:rFonts w:ascii="Arial" w:hAnsi="Arial" w:cs="Arial"/>
        </w:rPr>
      </w:pPr>
    </w:p>
    <w:tbl>
      <w:tblPr>
        <w:tblStyle w:val="TableGrid"/>
        <w:tblW w:w="15877" w:type="dxa"/>
        <w:tblInd w:w="-885" w:type="dxa"/>
        <w:tblLayout w:type="fixed"/>
        <w:tblLook w:val="04A0" w:firstRow="1" w:lastRow="0" w:firstColumn="1" w:lastColumn="0" w:noHBand="0" w:noVBand="1"/>
      </w:tblPr>
      <w:tblGrid>
        <w:gridCol w:w="1844"/>
        <w:gridCol w:w="2268"/>
        <w:gridCol w:w="2268"/>
        <w:gridCol w:w="3118"/>
        <w:gridCol w:w="6379"/>
      </w:tblGrid>
      <w:tr w:rsidR="00BB358B" w:rsidRPr="003B33AE" w:rsidTr="00B772B8">
        <w:trPr>
          <w:trHeight w:val="416"/>
          <w:tblHeader/>
        </w:trPr>
        <w:tc>
          <w:tcPr>
            <w:tcW w:w="1844"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BB358B" w:rsidRPr="003B33AE" w:rsidRDefault="00BB358B" w:rsidP="00B772B8">
            <w:pPr>
              <w:jc w:val="center"/>
              <w:rPr>
                <w:rFonts w:ascii="Arial" w:hAnsi="Arial" w:cs="Arial"/>
                <w:b/>
              </w:rPr>
            </w:pPr>
            <w:r w:rsidRPr="003B33AE">
              <w:rPr>
                <w:rFonts w:ascii="Arial" w:hAnsi="Arial" w:cs="Arial"/>
                <w:b/>
              </w:rPr>
              <w:t>PROGRAM / TINDAKAN</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BB358B" w:rsidRPr="003B33AE" w:rsidRDefault="00BB358B" w:rsidP="00B772B8">
            <w:pPr>
              <w:jc w:val="center"/>
              <w:rPr>
                <w:rFonts w:ascii="Arial" w:hAnsi="Arial" w:cs="Arial"/>
                <w:b/>
              </w:rPr>
            </w:pPr>
            <w:r w:rsidRPr="003B33AE">
              <w:rPr>
                <w:rFonts w:ascii="Arial" w:hAnsi="Arial" w:cs="Arial"/>
                <w:b/>
              </w:rPr>
              <w:t>KPI</w:t>
            </w:r>
          </w:p>
        </w:tc>
        <w:tc>
          <w:tcPr>
            <w:tcW w:w="3118"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BB358B" w:rsidRPr="003B33AE" w:rsidRDefault="00BB358B" w:rsidP="00B772B8">
            <w:pPr>
              <w:jc w:val="center"/>
              <w:rPr>
                <w:rFonts w:ascii="Arial" w:hAnsi="Arial" w:cs="Arial"/>
                <w:b/>
              </w:rPr>
            </w:pPr>
            <w:r w:rsidRPr="003B33AE">
              <w:rPr>
                <w:rFonts w:ascii="Arial" w:hAnsi="Arial" w:cs="Arial"/>
                <w:b/>
              </w:rPr>
              <w:t>KEMENTERIAN / AGENSI BERTANGGUNGJAWAB</w:t>
            </w:r>
          </w:p>
        </w:tc>
        <w:tc>
          <w:tcPr>
            <w:tcW w:w="6379"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BB358B" w:rsidRPr="003B33AE" w:rsidRDefault="00BB358B" w:rsidP="00B772B8">
            <w:pPr>
              <w:jc w:val="center"/>
              <w:rPr>
                <w:rFonts w:ascii="Arial" w:hAnsi="Arial" w:cs="Arial"/>
                <w:b/>
              </w:rPr>
            </w:pPr>
            <w:r w:rsidRPr="003B33AE">
              <w:rPr>
                <w:rFonts w:ascii="Arial" w:hAnsi="Arial" w:cs="Arial"/>
                <w:b/>
              </w:rPr>
              <w:t>STATUS PENCAPAIAN</w:t>
            </w:r>
          </w:p>
        </w:tc>
      </w:tr>
      <w:tr w:rsidR="00BB358B" w:rsidRPr="003B33AE" w:rsidTr="00B772B8">
        <w:trPr>
          <w:trHeight w:val="416"/>
          <w:tblHeader/>
        </w:trPr>
        <w:tc>
          <w:tcPr>
            <w:tcW w:w="1844" w:type="dxa"/>
            <w:vMerge/>
            <w:tcBorders>
              <w:left w:val="single" w:sz="4" w:space="0" w:color="auto"/>
              <w:bottom w:val="single" w:sz="4" w:space="0" w:color="auto"/>
              <w:right w:val="single" w:sz="4" w:space="0" w:color="auto"/>
            </w:tcBorders>
            <w:shd w:val="clear" w:color="auto" w:fill="DAEEF3" w:themeFill="accent5" w:themeFillTint="33"/>
            <w:vAlign w:val="center"/>
          </w:tcPr>
          <w:p w:rsidR="00BB358B" w:rsidRPr="003B33AE" w:rsidRDefault="00BB358B" w:rsidP="00B772B8">
            <w:pPr>
              <w:jc w:val="center"/>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BB358B" w:rsidRPr="003B33AE" w:rsidRDefault="00BB358B" w:rsidP="00B772B8">
            <w:pPr>
              <w:jc w:val="center"/>
              <w:rPr>
                <w:rFonts w:ascii="Arial" w:hAnsi="Arial" w:cs="Arial"/>
                <w:b/>
              </w:rPr>
            </w:pPr>
            <w:r w:rsidRPr="003B33AE">
              <w:rPr>
                <w:rFonts w:ascii="Arial" w:hAnsi="Arial" w:cs="Arial"/>
                <w:b/>
              </w:rPr>
              <w:t>INDIKATOR</w:t>
            </w: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BB358B" w:rsidRPr="003B33AE" w:rsidRDefault="00BB358B" w:rsidP="00B772B8">
            <w:pPr>
              <w:jc w:val="center"/>
              <w:rPr>
                <w:rFonts w:ascii="Arial" w:hAnsi="Arial" w:cs="Arial"/>
                <w:b/>
              </w:rPr>
            </w:pPr>
            <w:r w:rsidRPr="003B33AE">
              <w:rPr>
                <w:rFonts w:ascii="Arial" w:hAnsi="Arial" w:cs="Arial"/>
                <w:b/>
              </w:rPr>
              <w:t>SASARAN</w:t>
            </w:r>
          </w:p>
        </w:tc>
        <w:tc>
          <w:tcPr>
            <w:tcW w:w="3118" w:type="dxa"/>
            <w:vMerge/>
            <w:tcBorders>
              <w:left w:val="single" w:sz="4" w:space="0" w:color="auto"/>
              <w:bottom w:val="single" w:sz="4" w:space="0" w:color="auto"/>
              <w:right w:val="single" w:sz="4" w:space="0" w:color="auto"/>
            </w:tcBorders>
            <w:shd w:val="clear" w:color="auto" w:fill="DAEEF3" w:themeFill="accent5" w:themeFillTint="33"/>
            <w:vAlign w:val="center"/>
          </w:tcPr>
          <w:p w:rsidR="00BB358B" w:rsidRPr="003B33AE" w:rsidRDefault="00BB358B" w:rsidP="00B772B8">
            <w:pPr>
              <w:jc w:val="center"/>
              <w:rPr>
                <w:rFonts w:ascii="Arial" w:hAnsi="Arial" w:cs="Arial"/>
                <w:b/>
              </w:rPr>
            </w:pPr>
          </w:p>
        </w:tc>
        <w:tc>
          <w:tcPr>
            <w:tcW w:w="6379" w:type="dxa"/>
            <w:vMerge/>
            <w:tcBorders>
              <w:left w:val="single" w:sz="4" w:space="0" w:color="auto"/>
              <w:bottom w:val="single" w:sz="4" w:space="0" w:color="auto"/>
              <w:right w:val="single" w:sz="4" w:space="0" w:color="auto"/>
            </w:tcBorders>
            <w:shd w:val="clear" w:color="auto" w:fill="DAEEF3" w:themeFill="accent5" w:themeFillTint="33"/>
            <w:vAlign w:val="center"/>
          </w:tcPr>
          <w:p w:rsidR="00BB358B" w:rsidRPr="003B33AE" w:rsidRDefault="00BB358B" w:rsidP="00B772B8">
            <w:pPr>
              <w:jc w:val="center"/>
              <w:rPr>
                <w:rFonts w:ascii="Arial" w:hAnsi="Arial" w:cs="Arial"/>
                <w:b/>
              </w:rPr>
            </w:pPr>
          </w:p>
        </w:tc>
      </w:tr>
      <w:tr w:rsidR="00BB358B" w:rsidRPr="003B33AE" w:rsidTr="0096022B">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BB358B" w:rsidRPr="00BB358B" w:rsidRDefault="00BB358B">
            <w:pPr>
              <w:spacing w:after="280"/>
              <w:rPr>
                <w:rFonts w:ascii="Arial" w:hAnsi="Arial" w:cs="Arial"/>
                <w:color w:val="000000"/>
              </w:rPr>
            </w:pPr>
            <w:r w:rsidRPr="00BB358B">
              <w:rPr>
                <w:rFonts w:ascii="Arial" w:hAnsi="Arial" w:cs="Arial"/>
                <w:color w:val="000000"/>
              </w:rPr>
              <w:t xml:space="preserve">Jangka masa panjang </w:t>
            </w:r>
            <w:r>
              <w:rPr>
                <w:rFonts w:ascii="Arial" w:hAnsi="Arial" w:cs="Arial"/>
                <w:color w:val="000000"/>
              </w:rPr>
              <w:t xml:space="preserve">    </w:t>
            </w:r>
            <w:r w:rsidRPr="00BB358B">
              <w:rPr>
                <w:rFonts w:ascii="Arial" w:hAnsi="Arial" w:cs="Arial"/>
                <w:color w:val="000000"/>
              </w:rPr>
              <w:t>(2016 – 2022):</w:t>
            </w:r>
            <w:r w:rsidRPr="00BB358B">
              <w:rPr>
                <w:rFonts w:ascii="Arial" w:hAnsi="Arial" w:cs="Arial"/>
                <w:color w:val="000000"/>
              </w:rPr>
              <w:br/>
            </w:r>
            <w:r w:rsidRPr="00BB358B">
              <w:rPr>
                <w:rFonts w:ascii="Arial" w:hAnsi="Arial" w:cs="Arial"/>
                <w:color w:val="000000"/>
              </w:rPr>
              <w:br/>
              <w:t>(a) Menyemak dan mengkaji semula undang-undang / peraturan / dasar berkenaan hak OKU sedia ada supaya selaras dengan Konvensyen Mengenai Hak OKU.</w:t>
            </w:r>
          </w:p>
        </w:tc>
        <w:tc>
          <w:tcPr>
            <w:tcW w:w="2268"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BB358B" w:rsidRPr="00BB358B" w:rsidRDefault="00BB358B">
            <w:pPr>
              <w:rPr>
                <w:rFonts w:ascii="Arial" w:hAnsi="Arial" w:cs="Arial"/>
                <w:color w:val="000000"/>
              </w:rPr>
            </w:pPr>
            <w:r w:rsidRPr="00BB358B">
              <w:rPr>
                <w:rFonts w:ascii="Arial" w:hAnsi="Arial" w:cs="Arial"/>
                <w:color w:val="000000"/>
              </w:rPr>
              <w:t xml:space="preserve">Tempoh semakan semula undang-undang/peraturan / dasar berkenaan hak OKU. </w:t>
            </w:r>
          </w:p>
        </w:tc>
        <w:tc>
          <w:tcPr>
            <w:tcW w:w="2268"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BB358B" w:rsidRPr="00BB358B" w:rsidRDefault="00BB358B">
            <w:pPr>
              <w:spacing w:after="280"/>
              <w:rPr>
                <w:rFonts w:ascii="Arial" w:hAnsi="Arial" w:cs="Arial"/>
                <w:color w:val="000000"/>
              </w:rPr>
            </w:pPr>
            <w:r w:rsidRPr="00BB358B">
              <w:rPr>
                <w:rFonts w:ascii="Arial" w:hAnsi="Arial" w:cs="Arial"/>
                <w:color w:val="000000"/>
              </w:rPr>
              <w:t>Semakan semula setiap 5 tahun.</w:t>
            </w:r>
            <w:r w:rsidRPr="00BB358B">
              <w:rPr>
                <w:rFonts w:ascii="Arial" w:hAnsi="Arial" w:cs="Arial"/>
                <w:color w:val="000000"/>
              </w:rPr>
              <w:br/>
            </w:r>
            <w:r w:rsidRPr="00BB358B">
              <w:rPr>
                <w:rFonts w:ascii="Arial" w:hAnsi="Arial" w:cs="Arial"/>
                <w:color w:val="000000"/>
              </w:rPr>
              <w:br/>
              <w:t>Berdasarkan keperluan.</w:t>
            </w:r>
          </w:p>
        </w:tc>
        <w:tc>
          <w:tcPr>
            <w:tcW w:w="3118"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BB358B" w:rsidRPr="00BB358B" w:rsidRDefault="00BB358B">
            <w:pPr>
              <w:rPr>
                <w:rFonts w:ascii="Arial" w:hAnsi="Arial" w:cs="Arial"/>
                <w:color w:val="000000"/>
              </w:rPr>
            </w:pPr>
            <w:r w:rsidRPr="00BB358B">
              <w:rPr>
                <w:rFonts w:ascii="Arial" w:hAnsi="Arial" w:cs="Arial"/>
                <w:color w:val="000000"/>
              </w:rPr>
              <w:t>Agensi peneraju: KPWKM</w:t>
            </w:r>
            <w:r w:rsidRPr="00BB358B">
              <w:rPr>
                <w:rFonts w:ascii="Arial" w:hAnsi="Arial" w:cs="Arial"/>
                <w:color w:val="000000"/>
              </w:rPr>
              <w:br/>
              <w:t>• AGC</w:t>
            </w:r>
            <w:r w:rsidRPr="00BB358B">
              <w:rPr>
                <w:rFonts w:ascii="Arial" w:hAnsi="Arial" w:cs="Arial"/>
                <w:color w:val="000000"/>
              </w:rPr>
              <w:br/>
              <w:t>• KPKT</w:t>
            </w:r>
            <w:r w:rsidRPr="00BB358B">
              <w:rPr>
                <w:rFonts w:ascii="Arial" w:hAnsi="Arial" w:cs="Arial"/>
                <w:color w:val="000000"/>
              </w:rPr>
              <w:br/>
              <w:t>• KSM</w:t>
            </w:r>
            <w:r w:rsidRPr="00BB358B">
              <w:rPr>
                <w:rFonts w:ascii="Arial" w:hAnsi="Arial" w:cs="Arial"/>
                <w:color w:val="000000"/>
              </w:rPr>
              <w:br/>
              <w:t xml:space="preserve">• KPM </w:t>
            </w:r>
            <w:r w:rsidRPr="00BB358B">
              <w:rPr>
                <w:rFonts w:ascii="Arial" w:hAnsi="Arial" w:cs="Arial"/>
                <w:color w:val="000000"/>
              </w:rPr>
              <w:br/>
              <w:t>• KKM</w:t>
            </w:r>
            <w:r w:rsidRPr="00BB358B">
              <w:rPr>
                <w:rFonts w:ascii="Arial" w:hAnsi="Arial" w:cs="Arial"/>
                <w:color w:val="000000"/>
              </w:rPr>
              <w:br/>
              <w:t>• MAMPU</w:t>
            </w:r>
            <w:r w:rsidRPr="00BB358B">
              <w:rPr>
                <w:rFonts w:ascii="Arial" w:hAnsi="Arial" w:cs="Arial"/>
                <w:color w:val="000000"/>
              </w:rPr>
              <w:br/>
              <w:t>• SUHAKAM</w:t>
            </w:r>
            <w:r w:rsidRPr="00BB358B">
              <w:rPr>
                <w:rFonts w:ascii="Arial" w:hAnsi="Arial" w:cs="Arial"/>
                <w:color w:val="000000"/>
              </w:rPr>
              <w:br/>
              <w:t>• MOT</w:t>
            </w:r>
            <w:r w:rsidRPr="00BB358B">
              <w:rPr>
                <w:rFonts w:ascii="Arial" w:hAnsi="Arial" w:cs="Arial"/>
                <w:color w:val="000000"/>
              </w:rPr>
              <w:br/>
              <w:t>• PBT</w:t>
            </w:r>
            <w:r w:rsidRPr="00BB358B">
              <w:rPr>
                <w:rFonts w:ascii="Arial" w:hAnsi="Arial" w:cs="Arial"/>
                <w:color w:val="000000"/>
              </w:rPr>
              <w:br/>
              <w:t>• NGO</w:t>
            </w:r>
            <w:r w:rsidRPr="00BB358B">
              <w:rPr>
                <w:rFonts w:ascii="Arial" w:hAnsi="Arial" w:cs="Arial"/>
                <w:color w:val="000000"/>
              </w:rPr>
              <w:br/>
              <w:t>• Agensi-agensi lain yang berkaitan</w:t>
            </w:r>
          </w:p>
        </w:tc>
        <w:tc>
          <w:tcPr>
            <w:tcW w:w="6379"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96022B" w:rsidRDefault="0096022B" w:rsidP="0096022B">
            <w:pPr>
              <w:rPr>
                <w:rFonts w:ascii="Arial" w:hAnsi="Arial" w:cs="Arial"/>
                <w:b/>
                <w:bCs/>
                <w:color w:val="000000"/>
                <w:lang w:val="en-US"/>
              </w:rPr>
            </w:pPr>
            <w:proofErr w:type="spellStart"/>
            <w:r>
              <w:rPr>
                <w:rFonts w:ascii="Arial" w:hAnsi="Arial" w:cs="Arial"/>
                <w:b/>
                <w:bCs/>
                <w:color w:val="000000"/>
                <w:lang w:val="en-US"/>
              </w:rPr>
              <w:t>Maklum</w:t>
            </w:r>
            <w:proofErr w:type="spellEnd"/>
            <w:r>
              <w:rPr>
                <w:rFonts w:ascii="Arial" w:hAnsi="Arial" w:cs="Arial"/>
                <w:b/>
                <w:bCs/>
                <w:color w:val="000000"/>
                <w:lang w:val="en-US"/>
              </w:rPr>
              <w:t xml:space="preserve"> </w:t>
            </w:r>
            <w:proofErr w:type="spellStart"/>
            <w:r>
              <w:rPr>
                <w:rFonts w:ascii="Arial" w:hAnsi="Arial" w:cs="Arial"/>
                <w:b/>
                <w:bCs/>
                <w:color w:val="000000"/>
                <w:lang w:val="en-US"/>
              </w:rPr>
              <w:t>Balas</w:t>
            </w:r>
            <w:proofErr w:type="spellEnd"/>
            <w:r>
              <w:rPr>
                <w:rFonts w:ascii="Arial" w:hAnsi="Arial" w:cs="Arial"/>
                <w:b/>
                <w:bCs/>
                <w:color w:val="000000"/>
                <w:lang w:val="en-US"/>
              </w:rPr>
              <w:t xml:space="preserve"> </w:t>
            </w:r>
            <w:proofErr w:type="spellStart"/>
            <w:r>
              <w:rPr>
                <w:rFonts w:ascii="Arial" w:hAnsi="Arial" w:cs="Arial"/>
                <w:b/>
                <w:bCs/>
                <w:color w:val="000000"/>
                <w:lang w:val="en-US"/>
              </w:rPr>
              <w:t>Agensi</w:t>
            </w:r>
            <w:proofErr w:type="spellEnd"/>
            <w:r>
              <w:rPr>
                <w:rFonts w:ascii="Arial" w:hAnsi="Arial" w:cs="Arial"/>
                <w:b/>
                <w:bCs/>
                <w:color w:val="000000"/>
                <w:lang w:val="en-US"/>
              </w:rPr>
              <w:t xml:space="preserve"> </w:t>
            </w:r>
            <w:proofErr w:type="spellStart"/>
            <w:r>
              <w:rPr>
                <w:rFonts w:ascii="Arial" w:hAnsi="Arial" w:cs="Arial"/>
                <w:b/>
                <w:bCs/>
                <w:color w:val="000000"/>
                <w:lang w:val="en-US"/>
              </w:rPr>
              <w:t>Peneraju</w:t>
            </w:r>
            <w:proofErr w:type="spellEnd"/>
          </w:p>
          <w:p w:rsidR="0096022B" w:rsidRDefault="0096022B" w:rsidP="0096022B">
            <w:pPr>
              <w:rPr>
                <w:rFonts w:ascii="Arial" w:hAnsi="Arial" w:cs="Arial"/>
                <w:b/>
                <w:bCs/>
                <w:color w:val="000000"/>
                <w:lang w:val="en-US"/>
              </w:rPr>
            </w:pPr>
          </w:p>
          <w:p w:rsidR="0096022B" w:rsidRPr="0096022B" w:rsidRDefault="0096022B">
            <w:pPr>
              <w:rPr>
                <w:rFonts w:ascii="Arial" w:hAnsi="Arial" w:cs="Arial"/>
                <w:bCs/>
                <w:color w:val="000000"/>
              </w:rPr>
            </w:pPr>
            <w:r w:rsidRPr="0096022B">
              <w:rPr>
                <w:rFonts w:ascii="Arial" w:hAnsi="Arial" w:cs="Arial"/>
                <w:bCs/>
                <w:color w:val="000000"/>
                <w:lang w:val="en-US"/>
              </w:rPr>
              <w:t xml:space="preserve">KPWKM </w:t>
            </w:r>
            <w:proofErr w:type="spellStart"/>
            <w:r w:rsidRPr="0096022B">
              <w:rPr>
                <w:rFonts w:ascii="Arial" w:hAnsi="Arial" w:cs="Arial"/>
                <w:bCs/>
                <w:color w:val="000000"/>
                <w:lang w:val="en-US"/>
              </w:rPr>
              <w:t>melalui</w:t>
            </w:r>
            <w:proofErr w:type="spellEnd"/>
            <w:r w:rsidRPr="0096022B">
              <w:rPr>
                <w:rFonts w:ascii="Arial" w:hAnsi="Arial" w:cs="Arial"/>
                <w:bCs/>
                <w:color w:val="000000"/>
                <w:lang w:val="en-US"/>
              </w:rPr>
              <w:t xml:space="preserve"> JKM </w:t>
            </w:r>
            <w:proofErr w:type="spellStart"/>
            <w:r w:rsidRPr="0096022B">
              <w:rPr>
                <w:rFonts w:ascii="Arial" w:hAnsi="Arial" w:cs="Arial"/>
                <w:bCs/>
                <w:color w:val="000000"/>
                <w:lang w:val="en-US"/>
              </w:rPr>
              <w:t>sedang</w:t>
            </w:r>
            <w:proofErr w:type="spellEnd"/>
            <w:r w:rsidRPr="0096022B">
              <w:rPr>
                <w:rFonts w:ascii="Arial" w:hAnsi="Arial" w:cs="Arial"/>
                <w:bCs/>
                <w:color w:val="000000"/>
                <w:lang w:val="en-US"/>
              </w:rPr>
              <w:t xml:space="preserve"> </w:t>
            </w:r>
            <w:proofErr w:type="spellStart"/>
            <w:r w:rsidRPr="0096022B">
              <w:rPr>
                <w:rFonts w:ascii="Arial" w:hAnsi="Arial" w:cs="Arial"/>
                <w:bCs/>
                <w:color w:val="000000"/>
                <w:lang w:val="en-US"/>
              </w:rPr>
              <w:t>menyemak</w:t>
            </w:r>
            <w:proofErr w:type="spellEnd"/>
            <w:r w:rsidRPr="0096022B">
              <w:rPr>
                <w:rFonts w:ascii="Arial" w:hAnsi="Arial" w:cs="Arial"/>
                <w:bCs/>
                <w:color w:val="000000"/>
                <w:lang w:val="en-US"/>
              </w:rPr>
              <w:t xml:space="preserve"> </w:t>
            </w:r>
            <w:proofErr w:type="spellStart"/>
            <w:r w:rsidRPr="0096022B">
              <w:rPr>
                <w:rFonts w:ascii="Arial" w:hAnsi="Arial" w:cs="Arial"/>
                <w:bCs/>
                <w:color w:val="000000"/>
                <w:lang w:val="en-US"/>
              </w:rPr>
              <w:t>keperluan</w:t>
            </w:r>
            <w:proofErr w:type="spellEnd"/>
            <w:r w:rsidRPr="0096022B">
              <w:rPr>
                <w:rFonts w:ascii="Arial" w:hAnsi="Arial" w:cs="Arial"/>
                <w:bCs/>
                <w:color w:val="000000"/>
                <w:lang w:val="en-US"/>
              </w:rPr>
              <w:t xml:space="preserve"> </w:t>
            </w:r>
            <w:proofErr w:type="spellStart"/>
            <w:r w:rsidRPr="0096022B">
              <w:rPr>
                <w:rFonts w:ascii="Arial" w:hAnsi="Arial" w:cs="Arial"/>
                <w:bCs/>
                <w:color w:val="000000"/>
                <w:lang w:val="en-US"/>
              </w:rPr>
              <w:t>pindaan</w:t>
            </w:r>
            <w:proofErr w:type="spellEnd"/>
            <w:r w:rsidRPr="0096022B">
              <w:rPr>
                <w:rFonts w:ascii="Arial" w:hAnsi="Arial" w:cs="Arial"/>
                <w:bCs/>
                <w:color w:val="000000"/>
                <w:lang w:val="en-US"/>
              </w:rPr>
              <w:t xml:space="preserve"> </w:t>
            </w:r>
            <w:proofErr w:type="spellStart"/>
            <w:r w:rsidRPr="0096022B">
              <w:rPr>
                <w:rFonts w:ascii="Arial" w:hAnsi="Arial" w:cs="Arial"/>
                <w:bCs/>
                <w:color w:val="000000"/>
                <w:lang w:val="en-US"/>
              </w:rPr>
              <w:t>Akta</w:t>
            </w:r>
            <w:proofErr w:type="spellEnd"/>
            <w:r w:rsidRPr="0096022B">
              <w:rPr>
                <w:rFonts w:ascii="Arial" w:hAnsi="Arial" w:cs="Arial"/>
                <w:bCs/>
                <w:color w:val="000000"/>
                <w:lang w:val="en-US"/>
              </w:rPr>
              <w:t xml:space="preserve"> Orang </w:t>
            </w:r>
            <w:proofErr w:type="spellStart"/>
            <w:r w:rsidRPr="0096022B">
              <w:rPr>
                <w:rFonts w:ascii="Arial" w:hAnsi="Arial" w:cs="Arial"/>
                <w:bCs/>
                <w:color w:val="000000"/>
                <w:lang w:val="en-US"/>
              </w:rPr>
              <w:t>Kurang</w:t>
            </w:r>
            <w:proofErr w:type="spellEnd"/>
            <w:r w:rsidRPr="0096022B">
              <w:rPr>
                <w:rFonts w:ascii="Arial" w:hAnsi="Arial" w:cs="Arial"/>
                <w:bCs/>
                <w:color w:val="000000"/>
                <w:lang w:val="en-US"/>
              </w:rPr>
              <w:t xml:space="preserve"> </w:t>
            </w:r>
            <w:proofErr w:type="spellStart"/>
            <w:r w:rsidRPr="0096022B">
              <w:rPr>
                <w:rFonts w:ascii="Arial" w:hAnsi="Arial" w:cs="Arial"/>
                <w:bCs/>
                <w:color w:val="000000"/>
                <w:lang w:val="en-US"/>
              </w:rPr>
              <w:t>Upaya</w:t>
            </w:r>
            <w:proofErr w:type="spellEnd"/>
            <w:r w:rsidRPr="0096022B">
              <w:rPr>
                <w:rFonts w:ascii="Arial" w:hAnsi="Arial" w:cs="Arial"/>
                <w:bCs/>
                <w:color w:val="000000"/>
                <w:lang w:val="en-US"/>
              </w:rPr>
              <w:t xml:space="preserve"> 2018.</w:t>
            </w:r>
          </w:p>
          <w:p w:rsidR="0096022B" w:rsidRDefault="0096022B">
            <w:pPr>
              <w:rPr>
                <w:rFonts w:ascii="Arial" w:hAnsi="Arial" w:cs="Arial"/>
                <w:b/>
                <w:bCs/>
                <w:color w:val="000000"/>
              </w:rPr>
            </w:pPr>
          </w:p>
          <w:p w:rsidR="00BB358B" w:rsidRPr="00BB358B" w:rsidRDefault="00BB358B">
            <w:pPr>
              <w:rPr>
                <w:rFonts w:ascii="Arial" w:hAnsi="Arial" w:cs="Arial"/>
                <w:color w:val="000000"/>
              </w:rPr>
            </w:pPr>
            <w:r w:rsidRPr="00BB358B">
              <w:rPr>
                <w:rFonts w:ascii="Arial" w:hAnsi="Arial" w:cs="Arial"/>
                <w:b/>
                <w:bCs/>
                <w:color w:val="000000"/>
              </w:rPr>
              <w:t>Maklum Balas AGC:</w:t>
            </w:r>
            <w:r w:rsidRPr="00BB358B">
              <w:rPr>
                <w:rFonts w:ascii="Arial" w:hAnsi="Arial" w:cs="Arial"/>
                <w:color w:val="000000"/>
              </w:rPr>
              <w:br/>
            </w:r>
            <w:r w:rsidRPr="00BB358B">
              <w:rPr>
                <w:rFonts w:ascii="Arial" w:hAnsi="Arial" w:cs="Arial"/>
                <w:color w:val="000000"/>
              </w:rPr>
              <w:br/>
              <w:t xml:space="preserve">AGC menghadiri Mesyuarat Majlis Kebangsaan Bagi Orang Kurang Upaya (MKBOKU) secara berkala mewakili YBhg. Tan Sri Dato' Sri Peguam Negara yang membincangkan, antara lain, cadangan menyemak dan mengkaji semula undang-undang / peraturan berkenaan hak OKU sedia ada supaya selaras dengan Konvensyen Mengenai Hak OKU. Namun, setakat ini AGC tidak menerima sebarang permohonan rasmi daripada Kementerian / agensi yang berkaitan untuk menyemak dan mengkaji semula undang-undang / peraturan berkenaan hak OKU sedia ada supaya selaras dengan Konvensyen Mengenai Hak OKU. Selain itu, AGC juga telah menyemak draf Laporan Negara Konvensyen Mengenai Hak OKU yang turut menyentuh cadangan semakan dan kajian semula undang-undang / peraturan berkenaan hak OKU sedia ada supaya selaras dengan Konvensyen Mengenai Hak OKU. Maklum balas terhadap draf Laporan Negara tersebut telah dikemukakan kepada pihak KPWKM pada 4 April 2017.   </w:t>
            </w:r>
          </w:p>
        </w:tc>
      </w:tr>
      <w:tr w:rsidR="00BB358B" w:rsidRPr="003B33AE" w:rsidTr="0096022B">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BB358B" w:rsidRPr="00BB358B" w:rsidRDefault="00BB358B">
            <w:pPr>
              <w:rPr>
                <w:rFonts w:ascii="Arial" w:hAnsi="Arial" w:cs="Arial"/>
                <w:color w:val="000000"/>
              </w:rPr>
            </w:pPr>
            <w:r w:rsidRPr="00BB358B">
              <w:rPr>
                <w:rFonts w:ascii="Arial" w:hAnsi="Arial" w:cs="Arial"/>
                <w:color w:val="000000"/>
              </w:rPr>
              <w:t xml:space="preserve">Jangka masa panjang </w:t>
            </w:r>
            <w:r>
              <w:rPr>
                <w:rFonts w:ascii="Arial" w:hAnsi="Arial" w:cs="Arial"/>
                <w:color w:val="000000"/>
              </w:rPr>
              <w:t xml:space="preserve">     </w:t>
            </w:r>
            <w:r w:rsidRPr="00BB358B">
              <w:rPr>
                <w:rFonts w:ascii="Arial" w:hAnsi="Arial" w:cs="Arial"/>
                <w:color w:val="000000"/>
              </w:rPr>
              <w:lastRenderedPageBreak/>
              <w:t>(2016 – 2022):</w:t>
            </w:r>
            <w:r w:rsidRPr="00BB358B">
              <w:rPr>
                <w:rFonts w:ascii="Arial" w:hAnsi="Arial" w:cs="Arial"/>
                <w:color w:val="000000"/>
              </w:rPr>
              <w:br/>
            </w:r>
            <w:r w:rsidRPr="00BB358B">
              <w:rPr>
                <w:rFonts w:ascii="Arial" w:hAnsi="Arial" w:cs="Arial"/>
                <w:color w:val="000000"/>
              </w:rPr>
              <w:br/>
              <w:t xml:space="preserve">(b) Menggubal undang-undang peraturan / dasar baru berkenaan hak OKU. </w:t>
            </w:r>
          </w:p>
        </w:tc>
        <w:tc>
          <w:tcPr>
            <w:tcW w:w="2268"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BB358B" w:rsidRPr="00BB358B" w:rsidRDefault="00BB358B">
            <w:pPr>
              <w:rPr>
                <w:rFonts w:ascii="Arial" w:hAnsi="Arial" w:cs="Arial"/>
                <w:color w:val="000000"/>
              </w:rPr>
            </w:pPr>
            <w:r w:rsidRPr="00BB358B">
              <w:rPr>
                <w:rFonts w:ascii="Arial" w:hAnsi="Arial" w:cs="Arial"/>
                <w:color w:val="000000"/>
              </w:rPr>
              <w:lastRenderedPageBreak/>
              <w:t xml:space="preserve">Bilangan undang-undang / peraturan / </w:t>
            </w:r>
            <w:r w:rsidRPr="00BB358B">
              <w:rPr>
                <w:rFonts w:ascii="Arial" w:hAnsi="Arial" w:cs="Arial"/>
                <w:color w:val="000000"/>
              </w:rPr>
              <w:lastRenderedPageBreak/>
              <w:t xml:space="preserve">dasar baru yang digubal berkenaan hak OKU. </w:t>
            </w:r>
          </w:p>
        </w:tc>
        <w:tc>
          <w:tcPr>
            <w:tcW w:w="2268"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BB358B" w:rsidRPr="00BB358B" w:rsidRDefault="00BB358B">
            <w:pPr>
              <w:rPr>
                <w:rFonts w:ascii="Arial" w:hAnsi="Arial" w:cs="Arial"/>
                <w:color w:val="000000"/>
              </w:rPr>
            </w:pPr>
            <w:r w:rsidRPr="00BB358B">
              <w:rPr>
                <w:rFonts w:ascii="Arial" w:hAnsi="Arial" w:cs="Arial"/>
                <w:color w:val="000000"/>
              </w:rPr>
              <w:lastRenderedPageBreak/>
              <w:t>Berdasarkan keperluan.</w:t>
            </w:r>
          </w:p>
        </w:tc>
        <w:tc>
          <w:tcPr>
            <w:tcW w:w="3118"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BB358B" w:rsidRPr="00BB358B" w:rsidRDefault="00BB358B">
            <w:pPr>
              <w:rPr>
                <w:rFonts w:ascii="Arial" w:hAnsi="Arial" w:cs="Arial"/>
                <w:color w:val="000000"/>
              </w:rPr>
            </w:pPr>
            <w:r w:rsidRPr="00BB358B">
              <w:rPr>
                <w:rFonts w:ascii="Arial" w:hAnsi="Arial" w:cs="Arial"/>
                <w:color w:val="000000"/>
              </w:rPr>
              <w:t>Agensi peneraju: KPWKM</w:t>
            </w:r>
            <w:r w:rsidRPr="00BB358B">
              <w:rPr>
                <w:rFonts w:ascii="Arial" w:hAnsi="Arial" w:cs="Arial"/>
                <w:color w:val="000000"/>
              </w:rPr>
              <w:br/>
              <w:t>• AGC</w:t>
            </w:r>
            <w:r w:rsidRPr="00BB358B">
              <w:rPr>
                <w:rFonts w:ascii="Arial" w:hAnsi="Arial" w:cs="Arial"/>
                <w:color w:val="000000"/>
              </w:rPr>
              <w:br/>
            </w:r>
            <w:r w:rsidRPr="00BB358B">
              <w:rPr>
                <w:rFonts w:ascii="Arial" w:hAnsi="Arial" w:cs="Arial"/>
                <w:color w:val="000000"/>
              </w:rPr>
              <w:lastRenderedPageBreak/>
              <w:t>• KPKT</w:t>
            </w:r>
            <w:r w:rsidRPr="00BB358B">
              <w:rPr>
                <w:rFonts w:ascii="Arial" w:hAnsi="Arial" w:cs="Arial"/>
                <w:color w:val="000000"/>
              </w:rPr>
              <w:br/>
              <w:t>• KSM</w:t>
            </w:r>
            <w:r w:rsidRPr="00BB358B">
              <w:rPr>
                <w:rFonts w:ascii="Arial" w:hAnsi="Arial" w:cs="Arial"/>
                <w:color w:val="000000"/>
              </w:rPr>
              <w:br/>
              <w:t xml:space="preserve">• KPM </w:t>
            </w:r>
            <w:r w:rsidRPr="00BB358B">
              <w:rPr>
                <w:rFonts w:ascii="Arial" w:hAnsi="Arial" w:cs="Arial"/>
                <w:color w:val="000000"/>
              </w:rPr>
              <w:br/>
              <w:t>• KKM</w:t>
            </w:r>
            <w:r w:rsidRPr="00BB358B">
              <w:rPr>
                <w:rFonts w:ascii="Arial" w:hAnsi="Arial" w:cs="Arial"/>
                <w:color w:val="000000"/>
              </w:rPr>
              <w:br/>
              <w:t>• MAMPU</w:t>
            </w:r>
            <w:r w:rsidRPr="00BB358B">
              <w:rPr>
                <w:rFonts w:ascii="Arial" w:hAnsi="Arial" w:cs="Arial"/>
                <w:color w:val="000000"/>
              </w:rPr>
              <w:br/>
              <w:t>• SUHAKAM</w:t>
            </w:r>
            <w:r w:rsidRPr="00BB358B">
              <w:rPr>
                <w:rFonts w:ascii="Arial" w:hAnsi="Arial" w:cs="Arial"/>
                <w:color w:val="000000"/>
              </w:rPr>
              <w:br/>
              <w:t>• MOT</w:t>
            </w:r>
            <w:r w:rsidRPr="00BB358B">
              <w:rPr>
                <w:rFonts w:ascii="Arial" w:hAnsi="Arial" w:cs="Arial"/>
                <w:color w:val="000000"/>
              </w:rPr>
              <w:br/>
              <w:t>• PBT</w:t>
            </w:r>
            <w:r w:rsidRPr="00BB358B">
              <w:rPr>
                <w:rFonts w:ascii="Arial" w:hAnsi="Arial" w:cs="Arial"/>
                <w:color w:val="000000"/>
              </w:rPr>
              <w:br/>
              <w:t>• Agensi-agensi lain yang berkaitan</w:t>
            </w:r>
          </w:p>
        </w:tc>
        <w:tc>
          <w:tcPr>
            <w:tcW w:w="6379"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96022B" w:rsidRDefault="00BB358B" w:rsidP="0096022B">
            <w:pPr>
              <w:rPr>
                <w:rFonts w:ascii="Arial" w:hAnsi="Arial" w:cs="Arial"/>
                <w:b/>
                <w:bCs/>
                <w:color w:val="000000"/>
                <w:lang w:val="en-US"/>
              </w:rPr>
            </w:pPr>
            <w:r w:rsidRPr="00BB358B">
              <w:rPr>
                <w:rFonts w:ascii="Arial" w:hAnsi="Arial" w:cs="Arial"/>
                <w:color w:val="000000"/>
              </w:rPr>
              <w:lastRenderedPageBreak/>
              <w:t> </w:t>
            </w:r>
            <w:proofErr w:type="spellStart"/>
            <w:r w:rsidR="0096022B">
              <w:rPr>
                <w:rFonts w:ascii="Arial" w:hAnsi="Arial" w:cs="Arial"/>
                <w:b/>
                <w:bCs/>
                <w:color w:val="000000"/>
                <w:lang w:val="en-US"/>
              </w:rPr>
              <w:t>Maklum</w:t>
            </w:r>
            <w:proofErr w:type="spellEnd"/>
            <w:r w:rsidR="0096022B">
              <w:rPr>
                <w:rFonts w:ascii="Arial" w:hAnsi="Arial" w:cs="Arial"/>
                <w:b/>
                <w:bCs/>
                <w:color w:val="000000"/>
                <w:lang w:val="en-US"/>
              </w:rPr>
              <w:t xml:space="preserve"> </w:t>
            </w:r>
            <w:proofErr w:type="spellStart"/>
            <w:r w:rsidR="0096022B">
              <w:rPr>
                <w:rFonts w:ascii="Arial" w:hAnsi="Arial" w:cs="Arial"/>
                <w:b/>
                <w:bCs/>
                <w:color w:val="000000"/>
                <w:lang w:val="en-US"/>
              </w:rPr>
              <w:t>Balas</w:t>
            </w:r>
            <w:proofErr w:type="spellEnd"/>
            <w:r w:rsidR="0096022B">
              <w:rPr>
                <w:rFonts w:ascii="Arial" w:hAnsi="Arial" w:cs="Arial"/>
                <w:b/>
                <w:bCs/>
                <w:color w:val="000000"/>
                <w:lang w:val="en-US"/>
              </w:rPr>
              <w:t xml:space="preserve"> </w:t>
            </w:r>
            <w:proofErr w:type="spellStart"/>
            <w:r w:rsidR="0096022B">
              <w:rPr>
                <w:rFonts w:ascii="Arial" w:hAnsi="Arial" w:cs="Arial"/>
                <w:b/>
                <w:bCs/>
                <w:color w:val="000000"/>
                <w:lang w:val="en-US"/>
              </w:rPr>
              <w:t>Agensi</w:t>
            </w:r>
            <w:proofErr w:type="spellEnd"/>
            <w:r w:rsidR="0096022B">
              <w:rPr>
                <w:rFonts w:ascii="Arial" w:hAnsi="Arial" w:cs="Arial"/>
                <w:b/>
                <w:bCs/>
                <w:color w:val="000000"/>
                <w:lang w:val="en-US"/>
              </w:rPr>
              <w:t xml:space="preserve"> </w:t>
            </w:r>
            <w:proofErr w:type="spellStart"/>
            <w:r w:rsidR="0096022B">
              <w:rPr>
                <w:rFonts w:ascii="Arial" w:hAnsi="Arial" w:cs="Arial"/>
                <w:b/>
                <w:bCs/>
                <w:color w:val="000000"/>
                <w:lang w:val="en-US"/>
              </w:rPr>
              <w:t>Peneraju</w:t>
            </w:r>
            <w:proofErr w:type="spellEnd"/>
          </w:p>
          <w:p w:rsidR="0096022B" w:rsidRDefault="0096022B" w:rsidP="0096022B">
            <w:pPr>
              <w:rPr>
                <w:rFonts w:ascii="Arial" w:hAnsi="Arial" w:cs="Arial"/>
                <w:b/>
                <w:bCs/>
                <w:color w:val="000000"/>
                <w:lang w:val="en-US"/>
              </w:rPr>
            </w:pPr>
          </w:p>
          <w:p w:rsidR="0096022B" w:rsidRPr="0096022B" w:rsidRDefault="0096022B" w:rsidP="0096022B">
            <w:pPr>
              <w:rPr>
                <w:rFonts w:ascii="Arial" w:hAnsi="Arial" w:cs="Arial"/>
                <w:bCs/>
                <w:color w:val="000000"/>
              </w:rPr>
            </w:pPr>
            <w:proofErr w:type="spellStart"/>
            <w:r>
              <w:rPr>
                <w:rFonts w:ascii="Arial" w:hAnsi="Arial" w:cs="Arial"/>
                <w:bCs/>
                <w:color w:val="000000"/>
                <w:lang w:val="en-US"/>
              </w:rPr>
              <w:lastRenderedPageBreak/>
              <w:t>Tiada</w:t>
            </w:r>
            <w:proofErr w:type="spellEnd"/>
          </w:p>
          <w:p w:rsidR="00BB358B" w:rsidRPr="00BB358B" w:rsidRDefault="00BB358B">
            <w:pPr>
              <w:rPr>
                <w:rFonts w:ascii="Arial" w:hAnsi="Arial" w:cs="Arial"/>
                <w:color w:val="000000"/>
              </w:rPr>
            </w:pPr>
          </w:p>
        </w:tc>
      </w:tr>
      <w:tr w:rsidR="00BB358B" w:rsidRPr="003B33AE" w:rsidTr="0096022B">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BB358B" w:rsidRPr="00BB358B" w:rsidRDefault="00BB358B">
            <w:pPr>
              <w:rPr>
                <w:rFonts w:ascii="Arial" w:hAnsi="Arial" w:cs="Arial"/>
                <w:color w:val="000000"/>
              </w:rPr>
            </w:pPr>
            <w:r w:rsidRPr="00BB358B">
              <w:rPr>
                <w:rFonts w:ascii="Arial" w:hAnsi="Arial" w:cs="Arial"/>
                <w:color w:val="000000"/>
              </w:rPr>
              <w:lastRenderedPageBreak/>
              <w:t>Jangka masa panjang (2016 – 2022):</w:t>
            </w:r>
            <w:r w:rsidRPr="00BB358B">
              <w:rPr>
                <w:rFonts w:ascii="Arial" w:hAnsi="Arial" w:cs="Arial"/>
                <w:color w:val="000000"/>
              </w:rPr>
              <w:br/>
            </w:r>
            <w:r w:rsidRPr="00BB358B">
              <w:rPr>
                <w:rFonts w:ascii="Arial" w:hAnsi="Arial" w:cs="Arial"/>
                <w:color w:val="000000"/>
              </w:rPr>
              <w:br/>
              <w:t xml:space="preserve">(c) Mengkaji dan meneliti keperluan menerima pakai (accede) Optional Protocol  </w:t>
            </w:r>
          </w:p>
        </w:tc>
        <w:tc>
          <w:tcPr>
            <w:tcW w:w="2268"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BB358B" w:rsidRPr="00BB358B" w:rsidRDefault="00BB358B">
            <w:pPr>
              <w:rPr>
                <w:rFonts w:ascii="Arial" w:hAnsi="Arial" w:cs="Arial"/>
                <w:color w:val="000000"/>
              </w:rPr>
            </w:pPr>
            <w:r w:rsidRPr="00BB358B">
              <w:rPr>
                <w:rFonts w:ascii="Arial" w:hAnsi="Arial" w:cs="Arial"/>
                <w:color w:val="000000"/>
              </w:rPr>
              <w:br/>
            </w:r>
            <w:r w:rsidRPr="00BB358B">
              <w:rPr>
                <w:rFonts w:ascii="Arial" w:hAnsi="Arial" w:cs="Arial"/>
                <w:color w:val="000000"/>
              </w:rPr>
              <w:br/>
            </w:r>
            <w:r w:rsidRPr="00BB358B">
              <w:rPr>
                <w:rFonts w:ascii="Arial" w:hAnsi="Arial" w:cs="Arial"/>
                <w:color w:val="000000"/>
              </w:rPr>
              <w:br/>
              <w:t xml:space="preserve">Kajian keperluan menerima pakai (accede) Optional Protocol  </w:t>
            </w:r>
          </w:p>
        </w:tc>
        <w:tc>
          <w:tcPr>
            <w:tcW w:w="2268"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BB358B" w:rsidRPr="00BB358B" w:rsidRDefault="00BB358B">
            <w:pPr>
              <w:rPr>
                <w:rFonts w:ascii="Arial" w:hAnsi="Arial" w:cs="Arial"/>
                <w:color w:val="000000"/>
              </w:rPr>
            </w:pPr>
            <w:r w:rsidRPr="00BB358B">
              <w:rPr>
                <w:rFonts w:ascii="Arial" w:hAnsi="Arial" w:cs="Arial"/>
                <w:color w:val="000000"/>
              </w:rPr>
              <w:t>Pelaksanaan hasil kajian.</w:t>
            </w:r>
          </w:p>
        </w:tc>
        <w:tc>
          <w:tcPr>
            <w:tcW w:w="3118"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BB358B" w:rsidRPr="00BB358B" w:rsidRDefault="00BB358B">
            <w:pPr>
              <w:rPr>
                <w:rFonts w:ascii="Arial" w:hAnsi="Arial" w:cs="Arial"/>
                <w:color w:val="000000"/>
              </w:rPr>
            </w:pPr>
            <w:r w:rsidRPr="00BB358B">
              <w:rPr>
                <w:rFonts w:ascii="Arial" w:hAnsi="Arial" w:cs="Arial"/>
                <w:color w:val="000000"/>
              </w:rPr>
              <w:t>Agensi peneraju: KPWKM</w:t>
            </w:r>
            <w:r w:rsidRPr="00BB358B">
              <w:rPr>
                <w:rFonts w:ascii="Arial" w:hAnsi="Arial" w:cs="Arial"/>
                <w:color w:val="000000"/>
              </w:rPr>
              <w:br/>
              <w:t>• AGC</w:t>
            </w:r>
            <w:r w:rsidRPr="00BB358B">
              <w:rPr>
                <w:rFonts w:ascii="Arial" w:hAnsi="Arial" w:cs="Arial"/>
                <w:color w:val="000000"/>
              </w:rPr>
              <w:br/>
              <w:t>• KLN</w:t>
            </w:r>
            <w:r w:rsidRPr="00BB358B">
              <w:rPr>
                <w:rFonts w:ascii="Arial" w:hAnsi="Arial" w:cs="Arial"/>
                <w:color w:val="000000"/>
              </w:rPr>
              <w:br/>
              <w:t>• SUHAKAM</w:t>
            </w:r>
            <w:r w:rsidRPr="00BB358B">
              <w:rPr>
                <w:rFonts w:ascii="Arial" w:hAnsi="Arial" w:cs="Arial"/>
                <w:color w:val="000000"/>
              </w:rPr>
              <w:br/>
              <w:t>• Agensi-agensi lain yang berkaitan</w:t>
            </w:r>
          </w:p>
        </w:tc>
        <w:tc>
          <w:tcPr>
            <w:tcW w:w="6379"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96022B" w:rsidRDefault="0096022B" w:rsidP="0096022B">
            <w:pPr>
              <w:rPr>
                <w:rFonts w:ascii="Arial" w:hAnsi="Arial" w:cs="Arial"/>
                <w:b/>
                <w:bCs/>
                <w:color w:val="000000"/>
                <w:lang w:val="en-US"/>
              </w:rPr>
            </w:pPr>
            <w:proofErr w:type="spellStart"/>
            <w:r>
              <w:rPr>
                <w:rFonts w:ascii="Arial" w:hAnsi="Arial" w:cs="Arial"/>
                <w:b/>
                <w:bCs/>
                <w:color w:val="000000"/>
                <w:lang w:val="en-US"/>
              </w:rPr>
              <w:t>Maklum</w:t>
            </w:r>
            <w:proofErr w:type="spellEnd"/>
            <w:r>
              <w:rPr>
                <w:rFonts w:ascii="Arial" w:hAnsi="Arial" w:cs="Arial"/>
                <w:b/>
                <w:bCs/>
                <w:color w:val="000000"/>
                <w:lang w:val="en-US"/>
              </w:rPr>
              <w:t xml:space="preserve"> </w:t>
            </w:r>
            <w:proofErr w:type="spellStart"/>
            <w:r>
              <w:rPr>
                <w:rFonts w:ascii="Arial" w:hAnsi="Arial" w:cs="Arial"/>
                <w:b/>
                <w:bCs/>
                <w:color w:val="000000"/>
                <w:lang w:val="en-US"/>
              </w:rPr>
              <w:t>Balas</w:t>
            </w:r>
            <w:proofErr w:type="spellEnd"/>
            <w:r>
              <w:rPr>
                <w:rFonts w:ascii="Arial" w:hAnsi="Arial" w:cs="Arial"/>
                <w:b/>
                <w:bCs/>
                <w:color w:val="000000"/>
                <w:lang w:val="en-US"/>
              </w:rPr>
              <w:t xml:space="preserve"> </w:t>
            </w:r>
            <w:proofErr w:type="spellStart"/>
            <w:r>
              <w:rPr>
                <w:rFonts w:ascii="Arial" w:hAnsi="Arial" w:cs="Arial"/>
                <w:b/>
                <w:bCs/>
                <w:color w:val="000000"/>
                <w:lang w:val="en-US"/>
              </w:rPr>
              <w:t>Agensi</w:t>
            </w:r>
            <w:proofErr w:type="spellEnd"/>
            <w:r>
              <w:rPr>
                <w:rFonts w:ascii="Arial" w:hAnsi="Arial" w:cs="Arial"/>
                <w:b/>
                <w:bCs/>
                <w:color w:val="000000"/>
                <w:lang w:val="en-US"/>
              </w:rPr>
              <w:t xml:space="preserve"> </w:t>
            </w:r>
            <w:proofErr w:type="spellStart"/>
            <w:r>
              <w:rPr>
                <w:rFonts w:ascii="Arial" w:hAnsi="Arial" w:cs="Arial"/>
                <w:b/>
                <w:bCs/>
                <w:color w:val="000000"/>
                <w:lang w:val="en-US"/>
              </w:rPr>
              <w:t>Peneraju</w:t>
            </w:r>
            <w:proofErr w:type="spellEnd"/>
          </w:p>
          <w:p w:rsidR="0096022B" w:rsidRDefault="0096022B" w:rsidP="0096022B">
            <w:pPr>
              <w:rPr>
                <w:rFonts w:ascii="Arial" w:hAnsi="Arial" w:cs="Arial"/>
                <w:b/>
                <w:bCs/>
                <w:color w:val="000000"/>
                <w:lang w:val="en-US"/>
              </w:rPr>
            </w:pPr>
          </w:p>
          <w:p w:rsidR="0096022B" w:rsidRPr="0096022B" w:rsidRDefault="0096022B" w:rsidP="0096022B">
            <w:pPr>
              <w:rPr>
                <w:rFonts w:ascii="Arial" w:hAnsi="Arial" w:cs="Arial"/>
                <w:bCs/>
                <w:color w:val="000000"/>
                <w:lang w:val="en-MY"/>
              </w:rPr>
            </w:pPr>
            <w:proofErr w:type="spellStart"/>
            <w:r w:rsidRPr="0096022B">
              <w:rPr>
                <w:rFonts w:ascii="Arial" w:hAnsi="Arial" w:cs="Arial"/>
                <w:bCs/>
                <w:color w:val="000000"/>
                <w:lang w:val="en-US"/>
              </w:rPr>
              <w:t>Satu</w:t>
            </w:r>
            <w:proofErr w:type="spellEnd"/>
            <w:r w:rsidRPr="0096022B">
              <w:rPr>
                <w:rFonts w:ascii="Arial" w:hAnsi="Arial" w:cs="Arial"/>
                <w:bCs/>
                <w:color w:val="000000"/>
                <w:lang w:val="en-US"/>
              </w:rPr>
              <w:t xml:space="preserve"> </w:t>
            </w:r>
            <w:proofErr w:type="spellStart"/>
            <w:r w:rsidRPr="0096022B">
              <w:rPr>
                <w:rFonts w:ascii="Arial" w:hAnsi="Arial" w:cs="Arial"/>
                <w:bCs/>
                <w:color w:val="000000"/>
                <w:lang w:val="en-US"/>
              </w:rPr>
              <w:t>kajian</w:t>
            </w:r>
            <w:proofErr w:type="spellEnd"/>
            <w:r w:rsidRPr="0096022B">
              <w:rPr>
                <w:rFonts w:ascii="Arial" w:hAnsi="Arial" w:cs="Arial"/>
                <w:bCs/>
                <w:color w:val="000000"/>
                <w:lang w:val="en-US"/>
              </w:rPr>
              <w:t xml:space="preserve"> “Report On The Study On Lifting Malaysia’s REMAINING RESERVATIONS TO THE CONVENTION ON THE RIGHTS OF THE CHILD (CRC),</w:t>
            </w:r>
          </w:p>
          <w:p w:rsidR="0096022B" w:rsidRPr="0096022B" w:rsidRDefault="0096022B" w:rsidP="0096022B">
            <w:pPr>
              <w:rPr>
                <w:rFonts w:ascii="Arial" w:hAnsi="Arial" w:cs="Arial"/>
                <w:bCs/>
                <w:color w:val="000000"/>
                <w:lang w:val="en-MY"/>
              </w:rPr>
            </w:pPr>
            <w:r w:rsidRPr="0096022B">
              <w:rPr>
                <w:rFonts w:ascii="Arial" w:hAnsi="Arial" w:cs="Arial"/>
                <w:bCs/>
                <w:color w:val="000000"/>
                <w:lang w:val="en-US"/>
              </w:rPr>
              <w:t xml:space="preserve">Convention On The Elimination Of All Forms Of Discrimination Against Women (CEDAW) And Convention On The Rights Of Persons With Disability (CRPD) With Regards To Children </w:t>
            </w:r>
            <w:proofErr w:type="spellStart"/>
            <w:r w:rsidRPr="0096022B">
              <w:rPr>
                <w:rFonts w:ascii="Arial" w:hAnsi="Arial" w:cs="Arial"/>
                <w:bCs/>
                <w:color w:val="000000"/>
                <w:lang w:val="en-US"/>
              </w:rPr>
              <w:t>telah</w:t>
            </w:r>
            <w:proofErr w:type="spellEnd"/>
            <w:r w:rsidRPr="0096022B">
              <w:rPr>
                <w:rFonts w:ascii="Arial" w:hAnsi="Arial" w:cs="Arial"/>
                <w:bCs/>
                <w:color w:val="000000"/>
                <w:lang w:val="en-US"/>
              </w:rPr>
              <w:t xml:space="preserve"> </w:t>
            </w:r>
            <w:proofErr w:type="spellStart"/>
            <w:r w:rsidRPr="0096022B">
              <w:rPr>
                <w:rFonts w:ascii="Arial" w:hAnsi="Arial" w:cs="Arial"/>
                <w:bCs/>
                <w:color w:val="000000"/>
                <w:lang w:val="en-US"/>
              </w:rPr>
              <w:t>diadakan</w:t>
            </w:r>
            <w:proofErr w:type="spellEnd"/>
            <w:r w:rsidRPr="0096022B">
              <w:rPr>
                <w:rFonts w:ascii="Arial" w:hAnsi="Arial" w:cs="Arial"/>
                <w:bCs/>
                <w:color w:val="000000"/>
                <w:lang w:val="en-US"/>
              </w:rPr>
              <w:t xml:space="preserve"> </w:t>
            </w:r>
            <w:proofErr w:type="spellStart"/>
            <w:r w:rsidRPr="0096022B">
              <w:rPr>
                <w:rFonts w:ascii="Arial" w:hAnsi="Arial" w:cs="Arial"/>
                <w:bCs/>
                <w:color w:val="000000"/>
                <w:lang w:val="en-US"/>
              </w:rPr>
              <w:t>pada</w:t>
            </w:r>
            <w:proofErr w:type="spellEnd"/>
            <w:r w:rsidRPr="0096022B">
              <w:rPr>
                <w:rFonts w:ascii="Arial" w:hAnsi="Arial" w:cs="Arial"/>
                <w:bCs/>
                <w:color w:val="000000"/>
                <w:lang w:val="en-US"/>
              </w:rPr>
              <w:t xml:space="preserve"> </w:t>
            </w:r>
            <w:proofErr w:type="spellStart"/>
            <w:r w:rsidRPr="0096022B">
              <w:rPr>
                <w:rFonts w:ascii="Arial" w:hAnsi="Arial" w:cs="Arial"/>
                <w:bCs/>
                <w:color w:val="000000"/>
                <w:lang w:val="en-US"/>
              </w:rPr>
              <w:t>tahun</w:t>
            </w:r>
            <w:proofErr w:type="spellEnd"/>
            <w:r w:rsidRPr="0096022B">
              <w:rPr>
                <w:rFonts w:ascii="Arial" w:hAnsi="Arial" w:cs="Arial"/>
                <w:bCs/>
                <w:color w:val="000000"/>
                <w:lang w:val="en-US"/>
              </w:rPr>
              <w:t xml:space="preserve"> 2017.</w:t>
            </w:r>
          </w:p>
          <w:p w:rsidR="0096022B" w:rsidRDefault="0096022B">
            <w:pPr>
              <w:rPr>
                <w:rFonts w:ascii="Arial" w:hAnsi="Arial" w:cs="Arial"/>
                <w:b/>
                <w:bCs/>
                <w:color w:val="000000"/>
              </w:rPr>
            </w:pPr>
          </w:p>
          <w:p w:rsidR="00BB358B" w:rsidRPr="00BB358B" w:rsidRDefault="00BB358B">
            <w:pPr>
              <w:rPr>
                <w:rFonts w:ascii="Arial" w:hAnsi="Arial" w:cs="Arial"/>
                <w:color w:val="000000"/>
              </w:rPr>
            </w:pPr>
            <w:r w:rsidRPr="00BB358B">
              <w:rPr>
                <w:rFonts w:ascii="Arial" w:hAnsi="Arial" w:cs="Arial"/>
                <w:b/>
                <w:bCs/>
                <w:color w:val="000000"/>
              </w:rPr>
              <w:t>Maklum Balas AGC</w:t>
            </w:r>
            <w:r w:rsidRPr="00BB358B">
              <w:rPr>
                <w:rFonts w:ascii="Arial" w:hAnsi="Arial" w:cs="Arial"/>
                <w:color w:val="000000"/>
              </w:rPr>
              <w:br/>
            </w:r>
            <w:r w:rsidRPr="00BB358B">
              <w:rPr>
                <w:rFonts w:ascii="Arial" w:hAnsi="Arial" w:cs="Arial"/>
                <w:color w:val="000000"/>
              </w:rPr>
              <w:br/>
              <w:t>Setakat ini AGC tidak menerima sebarang permohonan daripada Kementerian / agensi yang berkaitan untuk mengkaji keperluan menerima pakai (accede) Optional Protocol.</w:t>
            </w:r>
          </w:p>
        </w:tc>
      </w:tr>
    </w:tbl>
    <w:p w:rsidR="00A935A9" w:rsidRPr="00BB358B" w:rsidRDefault="00A935A9" w:rsidP="00AC73E9">
      <w:pPr>
        <w:rPr>
          <w:rFonts w:ascii="Arial" w:hAnsi="Arial" w:cs="Arial"/>
        </w:rPr>
      </w:pPr>
    </w:p>
    <w:p w:rsidR="00A935A9" w:rsidRPr="00BB358B" w:rsidRDefault="00A935A9" w:rsidP="00AC73E9">
      <w:pPr>
        <w:rPr>
          <w:rFonts w:ascii="Arial" w:hAnsi="Arial" w:cs="Arial"/>
        </w:rPr>
      </w:pPr>
    </w:p>
    <w:p w:rsidR="00A935A9" w:rsidRPr="00BB358B" w:rsidRDefault="00A935A9" w:rsidP="00AC73E9">
      <w:pPr>
        <w:rPr>
          <w:rFonts w:ascii="Arial" w:hAnsi="Arial" w:cs="Arial"/>
        </w:rPr>
      </w:pPr>
    </w:p>
    <w:p w:rsidR="00A935A9" w:rsidRPr="00BB358B" w:rsidRDefault="00A935A9" w:rsidP="00AC73E9">
      <w:pPr>
        <w:rPr>
          <w:rFonts w:ascii="Arial" w:hAnsi="Arial" w:cs="Arial"/>
        </w:rPr>
      </w:pPr>
    </w:p>
    <w:p w:rsidR="00AC51B4" w:rsidRPr="00BB358B" w:rsidRDefault="00AC51B4" w:rsidP="00AC73E9">
      <w:pPr>
        <w:rPr>
          <w:rFonts w:ascii="Arial" w:hAnsi="Arial" w:cs="Arial"/>
        </w:rPr>
      </w:pPr>
    </w:p>
    <w:p w:rsidR="0054337A" w:rsidRPr="00BB358B" w:rsidRDefault="0054337A" w:rsidP="00AC73E9">
      <w:pPr>
        <w:rPr>
          <w:rFonts w:ascii="Arial" w:hAnsi="Arial" w:cs="Arial"/>
        </w:rPr>
      </w:pPr>
    </w:p>
    <w:p w:rsidR="0054337A" w:rsidRPr="00BB358B" w:rsidRDefault="0054337A" w:rsidP="00AC73E9">
      <w:pPr>
        <w:rPr>
          <w:rFonts w:ascii="Arial" w:hAnsi="Arial" w:cs="Arial"/>
        </w:rPr>
      </w:pPr>
    </w:p>
    <w:p w:rsidR="0054337A" w:rsidRPr="00BB358B" w:rsidRDefault="0054337A" w:rsidP="00AC73E9">
      <w:pPr>
        <w:rPr>
          <w:rFonts w:ascii="Arial" w:hAnsi="Arial" w:cs="Arial"/>
        </w:rPr>
      </w:pPr>
    </w:p>
    <w:p w:rsidR="0054337A" w:rsidRPr="00BB358B" w:rsidRDefault="0054337A" w:rsidP="00AC73E9">
      <w:pPr>
        <w:rPr>
          <w:rFonts w:ascii="Arial" w:hAnsi="Arial" w:cs="Arial"/>
        </w:rPr>
      </w:pPr>
    </w:p>
    <w:p w:rsidR="0054337A" w:rsidRPr="00BB358B" w:rsidRDefault="0054337A" w:rsidP="00AC73E9">
      <w:pPr>
        <w:rPr>
          <w:rFonts w:ascii="Arial" w:hAnsi="Arial" w:cs="Arial"/>
        </w:rPr>
      </w:pPr>
    </w:p>
    <w:p w:rsidR="0054337A" w:rsidRPr="00BB358B" w:rsidRDefault="0054337A" w:rsidP="00AC73E9">
      <w:pPr>
        <w:rPr>
          <w:rFonts w:ascii="Arial" w:hAnsi="Arial" w:cs="Arial"/>
        </w:rPr>
      </w:pPr>
    </w:p>
    <w:p w:rsidR="0054337A" w:rsidRPr="00BB358B" w:rsidRDefault="0054337A" w:rsidP="00AC73E9">
      <w:pPr>
        <w:rPr>
          <w:rFonts w:ascii="Arial" w:hAnsi="Arial" w:cs="Arial"/>
        </w:rPr>
      </w:pPr>
    </w:p>
    <w:sectPr w:rsidR="0054337A" w:rsidRPr="00BB358B" w:rsidSect="005E359D">
      <w:headerReference w:type="default" r:id="rId9"/>
      <w:footerReference w:type="default" r:id="rId10"/>
      <w:pgSz w:w="16838" w:h="11906" w:orient="landscape"/>
      <w:pgMar w:top="849" w:right="1440" w:bottom="1440" w:left="1440" w:header="34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B2A" w:rsidRDefault="00AC7B2A" w:rsidP="00777190">
      <w:pPr>
        <w:spacing w:after="0" w:line="240" w:lineRule="auto"/>
      </w:pPr>
      <w:r>
        <w:separator/>
      </w:r>
    </w:p>
  </w:endnote>
  <w:endnote w:type="continuationSeparator" w:id="0">
    <w:p w:rsidR="00AC7B2A" w:rsidRDefault="00AC7B2A" w:rsidP="00777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654200"/>
      <w:docPartObj>
        <w:docPartGallery w:val="Page Numbers (Bottom of Page)"/>
        <w:docPartUnique/>
      </w:docPartObj>
    </w:sdtPr>
    <w:sdtEndPr>
      <w:rPr>
        <w:noProof/>
      </w:rPr>
    </w:sdtEndPr>
    <w:sdtContent>
      <w:p w:rsidR="00655BFC" w:rsidRDefault="00655BFC">
        <w:pPr>
          <w:pStyle w:val="Footer"/>
          <w:jc w:val="right"/>
        </w:pPr>
        <w:r>
          <w:fldChar w:fldCharType="begin"/>
        </w:r>
        <w:r>
          <w:instrText xml:space="preserve"> PAGE   \* MERGEFORMAT </w:instrText>
        </w:r>
        <w:r>
          <w:fldChar w:fldCharType="separate"/>
        </w:r>
        <w:r w:rsidR="00C22A62">
          <w:rPr>
            <w:noProof/>
          </w:rPr>
          <w:t>1</w:t>
        </w:r>
        <w:r>
          <w:rPr>
            <w:noProof/>
          </w:rPr>
          <w:fldChar w:fldCharType="end"/>
        </w:r>
      </w:p>
    </w:sdtContent>
  </w:sdt>
  <w:p w:rsidR="00655BFC" w:rsidRDefault="00655B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B2A" w:rsidRDefault="00AC7B2A" w:rsidP="00777190">
      <w:pPr>
        <w:spacing w:after="0" w:line="240" w:lineRule="auto"/>
      </w:pPr>
      <w:r>
        <w:separator/>
      </w:r>
    </w:p>
  </w:footnote>
  <w:footnote w:type="continuationSeparator" w:id="0">
    <w:p w:rsidR="00AC7B2A" w:rsidRDefault="00AC7B2A" w:rsidP="007771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BFC" w:rsidRPr="00FD5557" w:rsidRDefault="00655BFC" w:rsidP="00C22A62">
    <w:pPr>
      <w:ind w:left="-993"/>
      <w:jc w:val="center"/>
      <w:rPr>
        <w:rFonts w:ascii="Arial" w:hAnsi="Arial" w:cs="Arial"/>
        <w:b/>
      </w:rPr>
    </w:pPr>
    <w:r w:rsidRPr="00FD5557">
      <w:rPr>
        <w:rFonts w:ascii="Arial" w:hAnsi="Arial" w:cs="Arial"/>
        <w:b/>
      </w:rPr>
      <w:t>LAPORAN KEMAJUAN PELAKSANAAN PROGRAM/ TINDAKAN PELAN TINDAKAN ORANG KURANG UPAYA 2016-2022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55843"/>
    <w:multiLevelType w:val="hybridMultilevel"/>
    <w:tmpl w:val="B3AEC77A"/>
    <w:lvl w:ilvl="0" w:tplc="4FCE1A92">
      <w:numFmt w:val="bullet"/>
      <w:lvlText w:val="-"/>
      <w:lvlJc w:val="left"/>
      <w:pPr>
        <w:ind w:left="720" w:hanging="360"/>
      </w:pPr>
      <w:rPr>
        <w:rFonts w:ascii="Arial" w:eastAsiaTheme="minorHAnsi" w:hAnsi="Arial" w:cs="Arial" w:hint="default"/>
        <w:b w:val="0"/>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nsid w:val="30D35898"/>
    <w:multiLevelType w:val="hybridMultilevel"/>
    <w:tmpl w:val="BB9E19FA"/>
    <w:lvl w:ilvl="0" w:tplc="44090001">
      <w:start w:val="1"/>
      <w:numFmt w:val="bullet"/>
      <w:lvlText w:val=""/>
      <w:lvlJc w:val="left"/>
      <w:pPr>
        <w:ind w:left="360" w:hanging="360"/>
      </w:pPr>
      <w:rPr>
        <w:rFonts w:ascii="Symbol" w:hAnsi="Symbol" w:hint="default"/>
      </w:rPr>
    </w:lvl>
    <w:lvl w:ilvl="1" w:tplc="44090003">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3EF"/>
    <w:rsid w:val="00007E3B"/>
    <w:rsid w:val="00016330"/>
    <w:rsid w:val="00070796"/>
    <w:rsid w:val="000A384E"/>
    <w:rsid w:val="000A56CE"/>
    <w:rsid w:val="000B2A2F"/>
    <w:rsid w:val="001113C3"/>
    <w:rsid w:val="00142106"/>
    <w:rsid w:val="001424CF"/>
    <w:rsid w:val="001460C3"/>
    <w:rsid w:val="001A0AA2"/>
    <w:rsid w:val="001B2EF9"/>
    <w:rsid w:val="001B3080"/>
    <w:rsid w:val="001F3CAB"/>
    <w:rsid w:val="00212E54"/>
    <w:rsid w:val="00213CEF"/>
    <w:rsid w:val="00214DBE"/>
    <w:rsid w:val="00223E0B"/>
    <w:rsid w:val="00255ED1"/>
    <w:rsid w:val="00283F4C"/>
    <w:rsid w:val="0029731F"/>
    <w:rsid w:val="002E4114"/>
    <w:rsid w:val="002F0A5E"/>
    <w:rsid w:val="00391AB8"/>
    <w:rsid w:val="003B33AE"/>
    <w:rsid w:val="003C23EF"/>
    <w:rsid w:val="003E1F0F"/>
    <w:rsid w:val="004138F6"/>
    <w:rsid w:val="00421A1C"/>
    <w:rsid w:val="004324D8"/>
    <w:rsid w:val="004375A3"/>
    <w:rsid w:val="00445EAF"/>
    <w:rsid w:val="004866CB"/>
    <w:rsid w:val="004B77E3"/>
    <w:rsid w:val="004C16B9"/>
    <w:rsid w:val="004E6322"/>
    <w:rsid w:val="004E6438"/>
    <w:rsid w:val="005339C1"/>
    <w:rsid w:val="005343D2"/>
    <w:rsid w:val="005413D2"/>
    <w:rsid w:val="0054337A"/>
    <w:rsid w:val="00576A81"/>
    <w:rsid w:val="005A3ADA"/>
    <w:rsid w:val="005D5607"/>
    <w:rsid w:val="005E359D"/>
    <w:rsid w:val="005F556D"/>
    <w:rsid w:val="00655BFC"/>
    <w:rsid w:val="00671F49"/>
    <w:rsid w:val="006C0830"/>
    <w:rsid w:val="006F0D99"/>
    <w:rsid w:val="006F4E11"/>
    <w:rsid w:val="00735088"/>
    <w:rsid w:val="007619E6"/>
    <w:rsid w:val="00777190"/>
    <w:rsid w:val="007C1888"/>
    <w:rsid w:val="007C3E7E"/>
    <w:rsid w:val="007D19C2"/>
    <w:rsid w:val="007E6DCC"/>
    <w:rsid w:val="007F11F0"/>
    <w:rsid w:val="007F362B"/>
    <w:rsid w:val="008467AC"/>
    <w:rsid w:val="008B4114"/>
    <w:rsid w:val="008D5957"/>
    <w:rsid w:val="008E70DC"/>
    <w:rsid w:val="0090083D"/>
    <w:rsid w:val="009177CF"/>
    <w:rsid w:val="0093172F"/>
    <w:rsid w:val="0096022B"/>
    <w:rsid w:val="009B5A95"/>
    <w:rsid w:val="009D425D"/>
    <w:rsid w:val="009E056C"/>
    <w:rsid w:val="00A11A01"/>
    <w:rsid w:val="00A15406"/>
    <w:rsid w:val="00A241C5"/>
    <w:rsid w:val="00A37525"/>
    <w:rsid w:val="00A825C2"/>
    <w:rsid w:val="00A845C2"/>
    <w:rsid w:val="00A935A9"/>
    <w:rsid w:val="00AA3209"/>
    <w:rsid w:val="00AC51B4"/>
    <w:rsid w:val="00AC73E9"/>
    <w:rsid w:val="00AC7B2A"/>
    <w:rsid w:val="00AD00DD"/>
    <w:rsid w:val="00B03FDB"/>
    <w:rsid w:val="00B233CC"/>
    <w:rsid w:val="00BB358B"/>
    <w:rsid w:val="00BC6331"/>
    <w:rsid w:val="00C00966"/>
    <w:rsid w:val="00C02358"/>
    <w:rsid w:val="00C22A62"/>
    <w:rsid w:val="00C91A3A"/>
    <w:rsid w:val="00CC1EA0"/>
    <w:rsid w:val="00CC53BC"/>
    <w:rsid w:val="00D130F1"/>
    <w:rsid w:val="00DB0149"/>
    <w:rsid w:val="00DD699A"/>
    <w:rsid w:val="00E216F1"/>
    <w:rsid w:val="00E74D87"/>
    <w:rsid w:val="00E93508"/>
    <w:rsid w:val="00EC40FB"/>
    <w:rsid w:val="00F011FB"/>
    <w:rsid w:val="00F47A44"/>
    <w:rsid w:val="00F52549"/>
    <w:rsid w:val="00F560FF"/>
    <w:rsid w:val="00FA6884"/>
    <w:rsid w:val="00FC2DE4"/>
    <w:rsid w:val="00FD05A2"/>
    <w:rsid w:val="00FD555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0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56C"/>
    <w:pPr>
      <w:ind w:left="720"/>
      <w:contextualSpacing/>
    </w:pPr>
  </w:style>
  <w:style w:type="paragraph" w:styleId="Header">
    <w:name w:val="header"/>
    <w:basedOn w:val="Normal"/>
    <w:link w:val="HeaderChar"/>
    <w:uiPriority w:val="99"/>
    <w:unhideWhenUsed/>
    <w:rsid w:val="007771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90"/>
    <w:rPr>
      <w:lang w:val="ms-MY"/>
    </w:rPr>
  </w:style>
  <w:style w:type="paragraph" w:styleId="Footer">
    <w:name w:val="footer"/>
    <w:basedOn w:val="Normal"/>
    <w:link w:val="FooterChar"/>
    <w:uiPriority w:val="99"/>
    <w:unhideWhenUsed/>
    <w:rsid w:val="007771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190"/>
    <w:rPr>
      <w:lang w:val="ms-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0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56C"/>
    <w:pPr>
      <w:ind w:left="720"/>
      <w:contextualSpacing/>
    </w:pPr>
  </w:style>
  <w:style w:type="paragraph" w:styleId="Header">
    <w:name w:val="header"/>
    <w:basedOn w:val="Normal"/>
    <w:link w:val="HeaderChar"/>
    <w:uiPriority w:val="99"/>
    <w:unhideWhenUsed/>
    <w:rsid w:val="007771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90"/>
    <w:rPr>
      <w:lang w:val="ms-MY"/>
    </w:rPr>
  </w:style>
  <w:style w:type="paragraph" w:styleId="Footer">
    <w:name w:val="footer"/>
    <w:basedOn w:val="Normal"/>
    <w:link w:val="FooterChar"/>
    <w:uiPriority w:val="99"/>
    <w:unhideWhenUsed/>
    <w:rsid w:val="007771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190"/>
    <w:rPr>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7248">
      <w:bodyDiv w:val="1"/>
      <w:marLeft w:val="0"/>
      <w:marRight w:val="0"/>
      <w:marTop w:val="0"/>
      <w:marBottom w:val="0"/>
      <w:divBdr>
        <w:top w:val="none" w:sz="0" w:space="0" w:color="auto"/>
        <w:left w:val="none" w:sz="0" w:space="0" w:color="auto"/>
        <w:bottom w:val="none" w:sz="0" w:space="0" w:color="auto"/>
        <w:right w:val="none" w:sz="0" w:space="0" w:color="auto"/>
      </w:divBdr>
    </w:div>
    <w:div w:id="130024195">
      <w:bodyDiv w:val="1"/>
      <w:marLeft w:val="0"/>
      <w:marRight w:val="0"/>
      <w:marTop w:val="0"/>
      <w:marBottom w:val="0"/>
      <w:divBdr>
        <w:top w:val="none" w:sz="0" w:space="0" w:color="auto"/>
        <w:left w:val="none" w:sz="0" w:space="0" w:color="auto"/>
        <w:bottom w:val="none" w:sz="0" w:space="0" w:color="auto"/>
        <w:right w:val="none" w:sz="0" w:space="0" w:color="auto"/>
      </w:divBdr>
    </w:div>
    <w:div w:id="297802882">
      <w:bodyDiv w:val="1"/>
      <w:marLeft w:val="0"/>
      <w:marRight w:val="0"/>
      <w:marTop w:val="0"/>
      <w:marBottom w:val="0"/>
      <w:divBdr>
        <w:top w:val="none" w:sz="0" w:space="0" w:color="auto"/>
        <w:left w:val="none" w:sz="0" w:space="0" w:color="auto"/>
        <w:bottom w:val="none" w:sz="0" w:space="0" w:color="auto"/>
        <w:right w:val="none" w:sz="0" w:space="0" w:color="auto"/>
      </w:divBdr>
    </w:div>
    <w:div w:id="490561663">
      <w:bodyDiv w:val="1"/>
      <w:marLeft w:val="0"/>
      <w:marRight w:val="0"/>
      <w:marTop w:val="0"/>
      <w:marBottom w:val="0"/>
      <w:divBdr>
        <w:top w:val="none" w:sz="0" w:space="0" w:color="auto"/>
        <w:left w:val="none" w:sz="0" w:space="0" w:color="auto"/>
        <w:bottom w:val="none" w:sz="0" w:space="0" w:color="auto"/>
        <w:right w:val="none" w:sz="0" w:space="0" w:color="auto"/>
      </w:divBdr>
    </w:div>
    <w:div w:id="497694484">
      <w:bodyDiv w:val="1"/>
      <w:marLeft w:val="0"/>
      <w:marRight w:val="0"/>
      <w:marTop w:val="0"/>
      <w:marBottom w:val="0"/>
      <w:divBdr>
        <w:top w:val="none" w:sz="0" w:space="0" w:color="auto"/>
        <w:left w:val="none" w:sz="0" w:space="0" w:color="auto"/>
        <w:bottom w:val="none" w:sz="0" w:space="0" w:color="auto"/>
        <w:right w:val="none" w:sz="0" w:space="0" w:color="auto"/>
      </w:divBdr>
    </w:div>
    <w:div w:id="609971499">
      <w:bodyDiv w:val="1"/>
      <w:marLeft w:val="0"/>
      <w:marRight w:val="0"/>
      <w:marTop w:val="0"/>
      <w:marBottom w:val="0"/>
      <w:divBdr>
        <w:top w:val="none" w:sz="0" w:space="0" w:color="auto"/>
        <w:left w:val="none" w:sz="0" w:space="0" w:color="auto"/>
        <w:bottom w:val="none" w:sz="0" w:space="0" w:color="auto"/>
        <w:right w:val="none" w:sz="0" w:space="0" w:color="auto"/>
      </w:divBdr>
    </w:div>
    <w:div w:id="631522718">
      <w:bodyDiv w:val="1"/>
      <w:marLeft w:val="0"/>
      <w:marRight w:val="0"/>
      <w:marTop w:val="0"/>
      <w:marBottom w:val="0"/>
      <w:divBdr>
        <w:top w:val="none" w:sz="0" w:space="0" w:color="auto"/>
        <w:left w:val="none" w:sz="0" w:space="0" w:color="auto"/>
        <w:bottom w:val="none" w:sz="0" w:space="0" w:color="auto"/>
        <w:right w:val="none" w:sz="0" w:space="0" w:color="auto"/>
      </w:divBdr>
    </w:div>
    <w:div w:id="659164429">
      <w:bodyDiv w:val="1"/>
      <w:marLeft w:val="0"/>
      <w:marRight w:val="0"/>
      <w:marTop w:val="0"/>
      <w:marBottom w:val="0"/>
      <w:divBdr>
        <w:top w:val="none" w:sz="0" w:space="0" w:color="auto"/>
        <w:left w:val="none" w:sz="0" w:space="0" w:color="auto"/>
        <w:bottom w:val="none" w:sz="0" w:space="0" w:color="auto"/>
        <w:right w:val="none" w:sz="0" w:space="0" w:color="auto"/>
      </w:divBdr>
    </w:div>
    <w:div w:id="737167173">
      <w:bodyDiv w:val="1"/>
      <w:marLeft w:val="0"/>
      <w:marRight w:val="0"/>
      <w:marTop w:val="0"/>
      <w:marBottom w:val="0"/>
      <w:divBdr>
        <w:top w:val="none" w:sz="0" w:space="0" w:color="auto"/>
        <w:left w:val="none" w:sz="0" w:space="0" w:color="auto"/>
        <w:bottom w:val="none" w:sz="0" w:space="0" w:color="auto"/>
        <w:right w:val="none" w:sz="0" w:space="0" w:color="auto"/>
      </w:divBdr>
    </w:div>
    <w:div w:id="738478360">
      <w:bodyDiv w:val="1"/>
      <w:marLeft w:val="0"/>
      <w:marRight w:val="0"/>
      <w:marTop w:val="0"/>
      <w:marBottom w:val="0"/>
      <w:divBdr>
        <w:top w:val="none" w:sz="0" w:space="0" w:color="auto"/>
        <w:left w:val="none" w:sz="0" w:space="0" w:color="auto"/>
        <w:bottom w:val="none" w:sz="0" w:space="0" w:color="auto"/>
        <w:right w:val="none" w:sz="0" w:space="0" w:color="auto"/>
      </w:divBdr>
    </w:div>
    <w:div w:id="749546097">
      <w:bodyDiv w:val="1"/>
      <w:marLeft w:val="0"/>
      <w:marRight w:val="0"/>
      <w:marTop w:val="0"/>
      <w:marBottom w:val="0"/>
      <w:divBdr>
        <w:top w:val="none" w:sz="0" w:space="0" w:color="auto"/>
        <w:left w:val="none" w:sz="0" w:space="0" w:color="auto"/>
        <w:bottom w:val="none" w:sz="0" w:space="0" w:color="auto"/>
        <w:right w:val="none" w:sz="0" w:space="0" w:color="auto"/>
      </w:divBdr>
    </w:div>
    <w:div w:id="853155898">
      <w:bodyDiv w:val="1"/>
      <w:marLeft w:val="0"/>
      <w:marRight w:val="0"/>
      <w:marTop w:val="0"/>
      <w:marBottom w:val="0"/>
      <w:divBdr>
        <w:top w:val="none" w:sz="0" w:space="0" w:color="auto"/>
        <w:left w:val="none" w:sz="0" w:space="0" w:color="auto"/>
        <w:bottom w:val="none" w:sz="0" w:space="0" w:color="auto"/>
        <w:right w:val="none" w:sz="0" w:space="0" w:color="auto"/>
      </w:divBdr>
    </w:div>
    <w:div w:id="1131047827">
      <w:bodyDiv w:val="1"/>
      <w:marLeft w:val="0"/>
      <w:marRight w:val="0"/>
      <w:marTop w:val="0"/>
      <w:marBottom w:val="0"/>
      <w:divBdr>
        <w:top w:val="none" w:sz="0" w:space="0" w:color="auto"/>
        <w:left w:val="none" w:sz="0" w:space="0" w:color="auto"/>
        <w:bottom w:val="none" w:sz="0" w:space="0" w:color="auto"/>
        <w:right w:val="none" w:sz="0" w:space="0" w:color="auto"/>
      </w:divBdr>
    </w:div>
    <w:div w:id="1194273463">
      <w:bodyDiv w:val="1"/>
      <w:marLeft w:val="0"/>
      <w:marRight w:val="0"/>
      <w:marTop w:val="0"/>
      <w:marBottom w:val="0"/>
      <w:divBdr>
        <w:top w:val="none" w:sz="0" w:space="0" w:color="auto"/>
        <w:left w:val="none" w:sz="0" w:space="0" w:color="auto"/>
        <w:bottom w:val="none" w:sz="0" w:space="0" w:color="auto"/>
        <w:right w:val="none" w:sz="0" w:space="0" w:color="auto"/>
      </w:divBdr>
    </w:div>
    <w:div w:id="1334839267">
      <w:bodyDiv w:val="1"/>
      <w:marLeft w:val="0"/>
      <w:marRight w:val="0"/>
      <w:marTop w:val="0"/>
      <w:marBottom w:val="0"/>
      <w:divBdr>
        <w:top w:val="none" w:sz="0" w:space="0" w:color="auto"/>
        <w:left w:val="none" w:sz="0" w:space="0" w:color="auto"/>
        <w:bottom w:val="none" w:sz="0" w:space="0" w:color="auto"/>
        <w:right w:val="none" w:sz="0" w:space="0" w:color="auto"/>
      </w:divBdr>
    </w:div>
    <w:div w:id="1349020452">
      <w:bodyDiv w:val="1"/>
      <w:marLeft w:val="0"/>
      <w:marRight w:val="0"/>
      <w:marTop w:val="0"/>
      <w:marBottom w:val="0"/>
      <w:divBdr>
        <w:top w:val="none" w:sz="0" w:space="0" w:color="auto"/>
        <w:left w:val="none" w:sz="0" w:space="0" w:color="auto"/>
        <w:bottom w:val="none" w:sz="0" w:space="0" w:color="auto"/>
        <w:right w:val="none" w:sz="0" w:space="0" w:color="auto"/>
      </w:divBdr>
    </w:div>
    <w:div w:id="1471367240">
      <w:bodyDiv w:val="1"/>
      <w:marLeft w:val="0"/>
      <w:marRight w:val="0"/>
      <w:marTop w:val="0"/>
      <w:marBottom w:val="0"/>
      <w:divBdr>
        <w:top w:val="none" w:sz="0" w:space="0" w:color="auto"/>
        <w:left w:val="none" w:sz="0" w:space="0" w:color="auto"/>
        <w:bottom w:val="none" w:sz="0" w:space="0" w:color="auto"/>
        <w:right w:val="none" w:sz="0" w:space="0" w:color="auto"/>
      </w:divBdr>
    </w:div>
    <w:div w:id="1690447115">
      <w:bodyDiv w:val="1"/>
      <w:marLeft w:val="0"/>
      <w:marRight w:val="0"/>
      <w:marTop w:val="0"/>
      <w:marBottom w:val="0"/>
      <w:divBdr>
        <w:top w:val="none" w:sz="0" w:space="0" w:color="auto"/>
        <w:left w:val="none" w:sz="0" w:space="0" w:color="auto"/>
        <w:bottom w:val="none" w:sz="0" w:space="0" w:color="auto"/>
        <w:right w:val="none" w:sz="0" w:space="0" w:color="auto"/>
      </w:divBdr>
    </w:div>
    <w:div w:id="1737556141">
      <w:bodyDiv w:val="1"/>
      <w:marLeft w:val="0"/>
      <w:marRight w:val="0"/>
      <w:marTop w:val="0"/>
      <w:marBottom w:val="0"/>
      <w:divBdr>
        <w:top w:val="none" w:sz="0" w:space="0" w:color="auto"/>
        <w:left w:val="none" w:sz="0" w:space="0" w:color="auto"/>
        <w:bottom w:val="none" w:sz="0" w:space="0" w:color="auto"/>
        <w:right w:val="none" w:sz="0" w:space="0" w:color="auto"/>
      </w:divBdr>
    </w:div>
    <w:div w:id="1752005504">
      <w:bodyDiv w:val="1"/>
      <w:marLeft w:val="0"/>
      <w:marRight w:val="0"/>
      <w:marTop w:val="0"/>
      <w:marBottom w:val="0"/>
      <w:divBdr>
        <w:top w:val="none" w:sz="0" w:space="0" w:color="auto"/>
        <w:left w:val="none" w:sz="0" w:space="0" w:color="auto"/>
        <w:bottom w:val="none" w:sz="0" w:space="0" w:color="auto"/>
        <w:right w:val="none" w:sz="0" w:space="0" w:color="auto"/>
      </w:divBdr>
    </w:div>
    <w:div w:id="1766685582">
      <w:bodyDiv w:val="1"/>
      <w:marLeft w:val="0"/>
      <w:marRight w:val="0"/>
      <w:marTop w:val="0"/>
      <w:marBottom w:val="0"/>
      <w:divBdr>
        <w:top w:val="none" w:sz="0" w:space="0" w:color="auto"/>
        <w:left w:val="none" w:sz="0" w:space="0" w:color="auto"/>
        <w:bottom w:val="none" w:sz="0" w:space="0" w:color="auto"/>
        <w:right w:val="none" w:sz="0" w:space="0" w:color="auto"/>
      </w:divBdr>
    </w:div>
    <w:div w:id="1809975628">
      <w:bodyDiv w:val="1"/>
      <w:marLeft w:val="0"/>
      <w:marRight w:val="0"/>
      <w:marTop w:val="0"/>
      <w:marBottom w:val="0"/>
      <w:divBdr>
        <w:top w:val="none" w:sz="0" w:space="0" w:color="auto"/>
        <w:left w:val="none" w:sz="0" w:space="0" w:color="auto"/>
        <w:bottom w:val="none" w:sz="0" w:space="0" w:color="auto"/>
        <w:right w:val="none" w:sz="0" w:space="0" w:color="auto"/>
      </w:divBdr>
    </w:div>
    <w:div w:id="1826117860">
      <w:bodyDiv w:val="1"/>
      <w:marLeft w:val="0"/>
      <w:marRight w:val="0"/>
      <w:marTop w:val="0"/>
      <w:marBottom w:val="0"/>
      <w:divBdr>
        <w:top w:val="none" w:sz="0" w:space="0" w:color="auto"/>
        <w:left w:val="none" w:sz="0" w:space="0" w:color="auto"/>
        <w:bottom w:val="none" w:sz="0" w:space="0" w:color="auto"/>
        <w:right w:val="none" w:sz="0" w:space="0" w:color="auto"/>
      </w:divBdr>
    </w:div>
    <w:div w:id="1978340073">
      <w:bodyDiv w:val="1"/>
      <w:marLeft w:val="0"/>
      <w:marRight w:val="0"/>
      <w:marTop w:val="0"/>
      <w:marBottom w:val="0"/>
      <w:divBdr>
        <w:top w:val="none" w:sz="0" w:space="0" w:color="auto"/>
        <w:left w:val="none" w:sz="0" w:space="0" w:color="auto"/>
        <w:bottom w:val="none" w:sz="0" w:space="0" w:color="auto"/>
        <w:right w:val="none" w:sz="0" w:space="0" w:color="auto"/>
      </w:divBdr>
    </w:div>
    <w:div w:id="211466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8301E-9306-4399-9AF8-7F22D8681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Norasni Binti Mohd Basarudin</cp:lastModifiedBy>
  <cp:revision>6</cp:revision>
  <cp:lastPrinted>2018-03-29T11:33:00Z</cp:lastPrinted>
  <dcterms:created xsi:type="dcterms:W3CDTF">2018-03-28T12:11:00Z</dcterms:created>
  <dcterms:modified xsi:type="dcterms:W3CDTF">2018-03-29T11:33:00Z</dcterms:modified>
</cp:coreProperties>
</file>